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79D" w:rsidRPr="008C48BB" w:rsidRDefault="00E80151" w:rsidP="008C48BB">
      <w:pPr>
        <w:rPr>
          <w:sz w:val="40"/>
        </w:rPr>
      </w:pPr>
      <w:r>
        <w:rPr>
          <w:color w:val="262626" w:themeColor="text1" w:themeTint="D9"/>
          <w:sz w:val="40"/>
        </w:rPr>
        <w:t>РУКОВОДСТВО ПО УСТАНОВКЕ</w:t>
      </w:r>
    </w:p>
    <w:p w:rsidR="008C48BB" w:rsidRPr="008C48BB" w:rsidRDefault="00B20DDF" w:rsidP="008C48BB">
      <w:pPr>
        <w:rPr>
          <w:b/>
          <w:sz w:val="36"/>
        </w:rPr>
      </w:pPr>
      <w:r w:rsidRPr="008C48BB">
        <w:rPr>
          <w:b/>
          <w:sz w:val="36"/>
        </w:rPr>
        <w:t xml:space="preserve">«Программное обеспечение </w:t>
      </w:r>
      <w:r w:rsidR="00957B7E">
        <w:rPr>
          <w:b/>
          <w:sz w:val="36"/>
        </w:rPr>
        <w:br/>
      </w:r>
      <w:r w:rsidRPr="008C48BB">
        <w:rPr>
          <w:b/>
          <w:sz w:val="36"/>
        </w:rPr>
        <w:t xml:space="preserve">для уведомления системных администраторов </w:t>
      </w:r>
      <w:r w:rsidR="00957B7E">
        <w:rPr>
          <w:b/>
          <w:sz w:val="36"/>
        </w:rPr>
        <w:br/>
      </w:r>
      <w:r w:rsidRPr="008C48BB">
        <w:rPr>
          <w:b/>
          <w:sz w:val="36"/>
        </w:rPr>
        <w:t>об инцидентах мониторинга ИТ-инфраструктуры согласно графикам дежурств и правилам эскалации»</w:t>
      </w:r>
    </w:p>
    <w:p w:rsidR="00957B7E" w:rsidRDefault="008C48BB" w:rsidP="008C48BB">
      <w:r w:rsidRPr="008C48BB">
        <w:t>Установка, первичная настройка, проверка и обновление</w:t>
      </w:r>
    </w:p>
    <w:p w:rsidR="00957B7E" w:rsidRDefault="00957B7E" w:rsidP="008C48BB"/>
    <w:p w:rsidR="00957B7E" w:rsidRPr="00A90974" w:rsidRDefault="00957B7E" w:rsidP="00957B7E">
      <w:pPr>
        <w:rPr>
          <w:sz w:val="24"/>
          <w:szCs w:val="24"/>
        </w:rPr>
      </w:pPr>
      <w:r w:rsidRPr="00A90974">
        <w:rPr>
          <w:sz w:val="24"/>
          <w:szCs w:val="24"/>
        </w:rPr>
        <w:t>Версия: 1.0.0</w:t>
      </w:r>
    </w:p>
    <w:p w:rsidR="00957B7E" w:rsidRDefault="00957B7E" w:rsidP="008C48BB"/>
    <w:p w:rsidR="00957B7E" w:rsidRDefault="00957B7E" w:rsidP="008C48BB"/>
    <w:p w:rsidR="00957B7E" w:rsidRDefault="00957B7E" w:rsidP="008C48BB"/>
    <w:p w:rsidR="00957B7E" w:rsidRDefault="00957B7E" w:rsidP="008C48BB"/>
    <w:p w:rsidR="00957B7E" w:rsidRDefault="00957B7E" w:rsidP="008C48BB"/>
    <w:p w:rsidR="00957B7E" w:rsidRDefault="00957B7E" w:rsidP="008C48BB"/>
    <w:p w:rsidR="00957B7E" w:rsidRDefault="00957B7E" w:rsidP="008C48BB"/>
    <w:p w:rsidR="00DE1AD8" w:rsidRDefault="00DE1AD8" w:rsidP="008C48BB"/>
    <w:p w:rsidR="00957B7E" w:rsidRDefault="00957B7E" w:rsidP="00957B7E">
      <w:pPr>
        <w:rPr>
          <w:sz w:val="24"/>
          <w:szCs w:val="24"/>
        </w:rPr>
      </w:pPr>
      <w:r>
        <w:rPr>
          <w:sz w:val="24"/>
          <w:szCs w:val="24"/>
        </w:rPr>
        <w:t>Правообладатель:</w:t>
      </w:r>
    </w:p>
    <w:p w:rsidR="00957B7E" w:rsidRPr="008C48BB" w:rsidRDefault="001771CA" w:rsidP="00957B7E">
      <w:pPr>
        <w:rPr>
          <w:b/>
          <w:sz w:val="48"/>
        </w:rPr>
      </w:pPr>
      <w:r w:rsidRPr="00A90974">
        <w:rPr>
          <w:sz w:val="24"/>
          <w:szCs w:val="24"/>
        </w:rPr>
        <w:t>О</w:t>
      </w:r>
      <w:r>
        <w:rPr>
          <w:sz w:val="24"/>
          <w:szCs w:val="24"/>
        </w:rPr>
        <w:t>бщество с ограниченной ответственностью «</w:t>
      </w:r>
      <w:proofErr w:type="spellStart"/>
      <w:r w:rsidRPr="00A90974">
        <w:rPr>
          <w:sz w:val="24"/>
          <w:szCs w:val="24"/>
        </w:rPr>
        <w:t>Никсис</w:t>
      </w:r>
      <w:proofErr w:type="spellEnd"/>
      <w:r w:rsidRPr="00A90974">
        <w:rPr>
          <w:sz w:val="24"/>
          <w:szCs w:val="24"/>
        </w:rPr>
        <w:t>»</w:t>
      </w:r>
      <w:r>
        <w:rPr>
          <w:sz w:val="24"/>
          <w:szCs w:val="24"/>
        </w:rPr>
        <w:t xml:space="preserve">, </w:t>
      </w:r>
      <w:r w:rsidRPr="00A90974">
        <w:rPr>
          <w:sz w:val="24"/>
          <w:szCs w:val="24"/>
        </w:rPr>
        <w:t>ОГРН 1115476010473</w:t>
      </w:r>
      <w:r w:rsidRPr="008C48BB">
        <w:rPr>
          <w:b/>
          <w:sz w:val="48"/>
        </w:rPr>
        <w:t xml:space="preserve"> </w:t>
      </w:r>
      <w:r w:rsidRPr="00DF6121">
        <w:t xml:space="preserve"> </w:t>
      </w:r>
      <w:bookmarkStart w:id="0" w:name="_GoBack"/>
      <w:bookmarkEnd w:id="0"/>
      <w:r w:rsidR="00B20DDF" w:rsidRPr="008C48BB">
        <w:rPr>
          <w:b/>
          <w:sz w:val="48"/>
        </w:rPr>
        <w:br w:type="page"/>
      </w:r>
    </w:p>
    <w:sdt>
      <w:sdtPr>
        <w:id w:val="304667226"/>
        <w:docPartObj>
          <w:docPartGallery w:val="Table of Contents"/>
          <w:docPartUnique/>
        </w:docPartObj>
      </w:sdtPr>
      <w:sdtEndPr/>
      <w:sdtContent>
        <w:p w:rsidR="00BC701F" w:rsidRPr="00BC701F" w:rsidRDefault="00BC701F" w:rsidP="00BC701F">
          <w:pPr>
            <w:pStyle w:val="11"/>
            <w:rPr>
              <w:b/>
              <w:color w:val="365F91" w:themeColor="accent1" w:themeShade="BF"/>
              <w:sz w:val="32"/>
              <w:szCs w:val="28"/>
            </w:rPr>
          </w:pPr>
          <w:r w:rsidRPr="00BC701F">
            <w:rPr>
              <w:b/>
              <w:color w:val="365F91" w:themeColor="accent1" w:themeShade="BF"/>
              <w:sz w:val="32"/>
              <w:szCs w:val="28"/>
            </w:rPr>
            <w:t>Содержание</w:t>
          </w:r>
        </w:p>
        <w:p w:rsidR="00E80151" w:rsidRPr="00E80151" w:rsidRDefault="00B20DDF">
          <w:pPr>
            <w:pStyle w:val="11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r w:rsidRPr="00E80151">
            <w:rPr>
              <w:sz w:val="24"/>
              <w:szCs w:val="24"/>
              <w:lang w:val="en-US"/>
            </w:rPr>
            <w:fldChar w:fldCharType="begin"/>
          </w:r>
          <w:r w:rsidRPr="00E80151">
            <w:rPr>
              <w:sz w:val="24"/>
              <w:szCs w:val="24"/>
            </w:rPr>
            <w:instrText xml:space="preserve"> TOC \o "1-3" \h \z \u </w:instrText>
          </w:r>
          <w:r w:rsidRPr="00E80151">
            <w:rPr>
              <w:sz w:val="24"/>
              <w:szCs w:val="24"/>
              <w:lang w:val="en-US"/>
            </w:rPr>
            <w:fldChar w:fldCharType="separate"/>
          </w:r>
          <w:hyperlink w:anchor="_Toc243584674" w:history="1">
            <w:r w:rsidR="00E80151" w:rsidRPr="00E80151">
              <w:rPr>
                <w:rStyle w:val="ac"/>
                <w:noProof/>
                <w:sz w:val="24"/>
                <w:szCs w:val="24"/>
              </w:rPr>
              <w:t>1.</w:t>
            </w:r>
            <w:r w:rsidR="00E80151" w:rsidRPr="00E80151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="00E80151" w:rsidRPr="00E80151">
              <w:rPr>
                <w:rStyle w:val="ac"/>
                <w:noProof/>
                <w:sz w:val="24"/>
                <w:szCs w:val="24"/>
              </w:rPr>
              <w:t>Введение</w:t>
            </w:r>
            <w:r w:rsidR="00E80151" w:rsidRPr="00E80151">
              <w:rPr>
                <w:noProof/>
                <w:webHidden/>
                <w:sz w:val="24"/>
                <w:szCs w:val="24"/>
              </w:rPr>
              <w:tab/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begin"/>
            </w:r>
            <w:r w:rsidR="00E80151" w:rsidRPr="00E80151">
              <w:rPr>
                <w:noProof/>
                <w:webHidden/>
                <w:sz w:val="24"/>
                <w:szCs w:val="24"/>
              </w:rPr>
              <w:instrText xml:space="preserve"> PAGEREF _Toc243584674 \h </w:instrText>
            </w:r>
            <w:r w:rsidR="00E80151" w:rsidRPr="00E80151">
              <w:rPr>
                <w:noProof/>
                <w:webHidden/>
                <w:sz w:val="24"/>
                <w:szCs w:val="24"/>
              </w:rPr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E80151" w:rsidRPr="00E80151">
              <w:rPr>
                <w:noProof/>
                <w:webHidden/>
                <w:sz w:val="24"/>
                <w:szCs w:val="24"/>
              </w:rPr>
              <w:t>3</w:t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80151" w:rsidRPr="00E80151" w:rsidRDefault="00793F7B">
          <w:pPr>
            <w:pStyle w:val="11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84675" w:history="1">
            <w:r w:rsidR="00E80151" w:rsidRPr="00E80151">
              <w:rPr>
                <w:rStyle w:val="ac"/>
                <w:noProof/>
                <w:sz w:val="24"/>
                <w:szCs w:val="24"/>
              </w:rPr>
              <w:t>2.</w:t>
            </w:r>
            <w:r w:rsidR="00E80151" w:rsidRPr="00E80151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="00E80151" w:rsidRPr="00E80151">
              <w:rPr>
                <w:rStyle w:val="ac"/>
                <w:noProof/>
                <w:sz w:val="24"/>
                <w:szCs w:val="24"/>
              </w:rPr>
              <w:t>Общие сведения</w:t>
            </w:r>
            <w:r w:rsidR="00E80151" w:rsidRPr="00E80151">
              <w:rPr>
                <w:noProof/>
                <w:webHidden/>
                <w:sz w:val="24"/>
                <w:szCs w:val="24"/>
              </w:rPr>
              <w:tab/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begin"/>
            </w:r>
            <w:r w:rsidR="00E80151" w:rsidRPr="00E80151">
              <w:rPr>
                <w:noProof/>
                <w:webHidden/>
                <w:sz w:val="24"/>
                <w:szCs w:val="24"/>
              </w:rPr>
              <w:instrText xml:space="preserve"> PAGEREF _Toc243584675 \h </w:instrText>
            </w:r>
            <w:r w:rsidR="00E80151" w:rsidRPr="00E80151">
              <w:rPr>
                <w:noProof/>
                <w:webHidden/>
                <w:sz w:val="24"/>
                <w:szCs w:val="24"/>
              </w:rPr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E80151" w:rsidRPr="00E80151">
              <w:rPr>
                <w:noProof/>
                <w:webHidden/>
                <w:sz w:val="24"/>
                <w:szCs w:val="24"/>
              </w:rPr>
              <w:t>3</w:t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80151" w:rsidRPr="00E80151" w:rsidRDefault="00793F7B">
          <w:pPr>
            <w:pStyle w:val="11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84676" w:history="1">
            <w:r w:rsidR="00E80151" w:rsidRPr="00E80151">
              <w:rPr>
                <w:rStyle w:val="ac"/>
                <w:noProof/>
                <w:sz w:val="24"/>
                <w:szCs w:val="24"/>
              </w:rPr>
              <w:t>3.</w:t>
            </w:r>
            <w:r w:rsidR="00E80151" w:rsidRPr="00E80151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="00E80151" w:rsidRPr="00E80151">
              <w:rPr>
                <w:rStyle w:val="ac"/>
                <w:noProof/>
                <w:sz w:val="24"/>
                <w:szCs w:val="24"/>
              </w:rPr>
              <w:t>Модель поставки</w:t>
            </w:r>
            <w:r w:rsidR="00E80151" w:rsidRPr="00E80151">
              <w:rPr>
                <w:noProof/>
                <w:webHidden/>
                <w:sz w:val="24"/>
                <w:szCs w:val="24"/>
              </w:rPr>
              <w:tab/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begin"/>
            </w:r>
            <w:r w:rsidR="00E80151" w:rsidRPr="00E80151">
              <w:rPr>
                <w:noProof/>
                <w:webHidden/>
                <w:sz w:val="24"/>
                <w:szCs w:val="24"/>
              </w:rPr>
              <w:instrText xml:space="preserve"> PAGEREF _Toc243584676 \h </w:instrText>
            </w:r>
            <w:r w:rsidR="00E80151" w:rsidRPr="00E80151">
              <w:rPr>
                <w:noProof/>
                <w:webHidden/>
                <w:sz w:val="24"/>
                <w:szCs w:val="24"/>
              </w:rPr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E80151" w:rsidRPr="00E80151">
              <w:rPr>
                <w:noProof/>
                <w:webHidden/>
                <w:sz w:val="24"/>
                <w:szCs w:val="24"/>
              </w:rPr>
              <w:t>3</w:t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80151" w:rsidRPr="00E80151" w:rsidRDefault="00793F7B">
          <w:pPr>
            <w:pStyle w:val="11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84677" w:history="1">
            <w:r w:rsidR="00E80151" w:rsidRPr="00E80151">
              <w:rPr>
                <w:rStyle w:val="ac"/>
                <w:noProof/>
                <w:sz w:val="24"/>
                <w:szCs w:val="24"/>
              </w:rPr>
              <w:t>4.</w:t>
            </w:r>
            <w:r w:rsidR="00E80151" w:rsidRPr="00E80151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="00E80151" w:rsidRPr="00E80151">
              <w:rPr>
                <w:rStyle w:val="ac"/>
                <w:noProof/>
                <w:sz w:val="24"/>
                <w:szCs w:val="24"/>
              </w:rPr>
              <w:t>Системные требования</w:t>
            </w:r>
            <w:r w:rsidR="00E80151" w:rsidRPr="00E80151">
              <w:rPr>
                <w:noProof/>
                <w:webHidden/>
                <w:sz w:val="24"/>
                <w:szCs w:val="24"/>
              </w:rPr>
              <w:tab/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begin"/>
            </w:r>
            <w:r w:rsidR="00E80151" w:rsidRPr="00E80151">
              <w:rPr>
                <w:noProof/>
                <w:webHidden/>
                <w:sz w:val="24"/>
                <w:szCs w:val="24"/>
              </w:rPr>
              <w:instrText xml:space="preserve"> PAGEREF _Toc243584677 \h </w:instrText>
            </w:r>
            <w:r w:rsidR="00E80151" w:rsidRPr="00E80151">
              <w:rPr>
                <w:noProof/>
                <w:webHidden/>
                <w:sz w:val="24"/>
                <w:szCs w:val="24"/>
              </w:rPr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E80151" w:rsidRPr="00E80151">
              <w:rPr>
                <w:noProof/>
                <w:webHidden/>
                <w:sz w:val="24"/>
                <w:szCs w:val="24"/>
              </w:rPr>
              <w:t>3</w:t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80151" w:rsidRPr="00E80151" w:rsidRDefault="00793F7B">
          <w:pPr>
            <w:pStyle w:val="21"/>
            <w:tabs>
              <w:tab w:val="left" w:pos="880"/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84678" w:history="1">
            <w:r w:rsidR="00E80151" w:rsidRPr="00E80151">
              <w:rPr>
                <w:rStyle w:val="ac"/>
                <w:noProof/>
                <w:sz w:val="24"/>
                <w:szCs w:val="24"/>
              </w:rPr>
              <w:t>4.1.</w:t>
            </w:r>
            <w:r w:rsidR="00E80151" w:rsidRPr="00E80151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="00E80151" w:rsidRPr="00E80151">
              <w:rPr>
                <w:rStyle w:val="ac"/>
                <w:noProof/>
                <w:sz w:val="24"/>
                <w:szCs w:val="24"/>
              </w:rPr>
              <w:t>Серверные ресурсы</w:t>
            </w:r>
            <w:r w:rsidR="00E80151" w:rsidRPr="00E80151">
              <w:rPr>
                <w:noProof/>
                <w:webHidden/>
                <w:sz w:val="24"/>
                <w:szCs w:val="24"/>
              </w:rPr>
              <w:tab/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begin"/>
            </w:r>
            <w:r w:rsidR="00E80151" w:rsidRPr="00E80151">
              <w:rPr>
                <w:noProof/>
                <w:webHidden/>
                <w:sz w:val="24"/>
                <w:szCs w:val="24"/>
              </w:rPr>
              <w:instrText xml:space="preserve"> PAGEREF _Toc243584678 \h </w:instrText>
            </w:r>
            <w:r w:rsidR="00E80151" w:rsidRPr="00E80151">
              <w:rPr>
                <w:noProof/>
                <w:webHidden/>
                <w:sz w:val="24"/>
                <w:szCs w:val="24"/>
              </w:rPr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E80151" w:rsidRPr="00E80151">
              <w:rPr>
                <w:noProof/>
                <w:webHidden/>
                <w:sz w:val="24"/>
                <w:szCs w:val="24"/>
              </w:rPr>
              <w:t>3</w:t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80151" w:rsidRPr="00E80151" w:rsidRDefault="00793F7B">
          <w:pPr>
            <w:pStyle w:val="21"/>
            <w:tabs>
              <w:tab w:val="left" w:pos="880"/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84679" w:history="1">
            <w:r w:rsidR="00E80151" w:rsidRPr="00E80151">
              <w:rPr>
                <w:rStyle w:val="ac"/>
                <w:noProof/>
                <w:sz w:val="24"/>
                <w:szCs w:val="24"/>
              </w:rPr>
              <w:t>4.2.</w:t>
            </w:r>
            <w:r w:rsidR="00E80151" w:rsidRPr="00E80151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="00E80151" w:rsidRPr="00E80151">
              <w:rPr>
                <w:rStyle w:val="ac"/>
                <w:noProof/>
                <w:sz w:val="24"/>
                <w:szCs w:val="24"/>
              </w:rPr>
              <w:t>Программные требования</w:t>
            </w:r>
            <w:r w:rsidR="00E80151" w:rsidRPr="00E80151">
              <w:rPr>
                <w:noProof/>
                <w:webHidden/>
                <w:sz w:val="24"/>
                <w:szCs w:val="24"/>
              </w:rPr>
              <w:tab/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begin"/>
            </w:r>
            <w:r w:rsidR="00E80151" w:rsidRPr="00E80151">
              <w:rPr>
                <w:noProof/>
                <w:webHidden/>
                <w:sz w:val="24"/>
                <w:szCs w:val="24"/>
              </w:rPr>
              <w:instrText xml:space="preserve"> PAGEREF _Toc243584679 \h </w:instrText>
            </w:r>
            <w:r w:rsidR="00E80151" w:rsidRPr="00E80151">
              <w:rPr>
                <w:noProof/>
                <w:webHidden/>
                <w:sz w:val="24"/>
                <w:szCs w:val="24"/>
              </w:rPr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E80151" w:rsidRPr="00E80151">
              <w:rPr>
                <w:noProof/>
                <w:webHidden/>
                <w:sz w:val="24"/>
                <w:szCs w:val="24"/>
              </w:rPr>
              <w:t>4</w:t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80151" w:rsidRPr="00E80151" w:rsidRDefault="00793F7B">
          <w:pPr>
            <w:pStyle w:val="21"/>
            <w:tabs>
              <w:tab w:val="left" w:pos="880"/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84680" w:history="1">
            <w:r w:rsidR="00E80151" w:rsidRPr="00E80151">
              <w:rPr>
                <w:rStyle w:val="ac"/>
                <w:noProof/>
                <w:sz w:val="24"/>
                <w:szCs w:val="24"/>
              </w:rPr>
              <w:t>4.3.</w:t>
            </w:r>
            <w:r w:rsidR="00E80151" w:rsidRPr="00E80151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="00E80151" w:rsidRPr="00E80151">
              <w:rPr>
                <w:rStyle w:val="ac"/>
                <w:noProof/>
                <w:sz w:val="24"/>
                <w:szCs w:val="24"/>
              </w:rPr>
              <w:t>Клиентские требования</w:t>
            </w:r>
            <w:r w:rsidR="00E80151" w:rsidRPr="00E80151">
              <w:rPr>
                <w:noProof/>
                <w:webHidden/>
                <w:sz w:val="24"/>
                <w:szCs w:val="24"/>
              </w:rPr>
              <w:tab/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begin"/>
            </w:r>
            <w:r w:rsidR="00E80151" w:rsidRPr="00E80151">
              <w:rPr>
                <w:noProof/>
                <w:webHidden/>
                <w:sz w:val="24"/>
                <w:szCs w:val="24"/>
              </w:rPr>
              <w:instrText xml:space="preserve"> PAGEREF _Toc243584680 \h </w:instrText>
            </w:r>
            <w:r w:rsidR="00E80151" w:rsidRPr="00E80151">
              <w:rPr>
                <w:noProof/>
                <w:webHidden/>
                <w:sz w:val="24"/>
                <w:szCs w:val="24"/>
              </w:rPr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E80151" w:rsidRPr="00E80151">
              <w:rPr>
                <w:noProof/>
                <w:webHidden/>
                <w:sz w:val="24"/>
                <w:szCs w:val="24"/>
              </w:rPr>
              <w:t>4</w:t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80151" w:rsidRPr="00E80151" w:rsidRDefault="00793F7B">
          <w:pPr>
            <w:pStyle w:val="21"/>
            <w:tabs>
              <w:tab w:val="left" w:pos="880"/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84681" w:history="1">
            <w:r w:rsidR="00E80151" w:rsidRPr="00E80151">
              <w:rPr>
                <w:rStyle w:val="ac"/>
                <w:noProof/>
                <w:sz w:val="24"/>
                <w:szCs w:val="24"/>
              </w:rPr>
              <w:t>4.4.</w:t>
            </w:r>
            <w:r w:rsidR="00E80151" w:rsidRPr="00E80151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="00E80151" w:rsidRPr="00E80151">
              <w:rPr>
                <w:rStyle w:val="ac"/>
                <w:noProof/>
                <w:sz w:val="24"/>
                <w:szCs w:val="24"/>
              </w:rPr>
              <w:t>Сетевые взаимодействия</w:t>
            </w:r>
            <w:r w:rsidR="00E80151" w:rsidRPr="00E80151">
              <w:rPr>
                <w:noProof/>
                <w:webHidden/>
                <w:sz w:val="24"/>
                <w:szCs w:val="24"/>
              </w:rPr>
              <w:tab/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begin"/>
            </w:r>
            <w:r w:rsidR="00E80151" w:rsidRPr="00E80151">
              <w:rPr>
                <w:noProof/>
                <w:webHidden/>
                <w:sz w:val="24"/>
                <w:szCs w:val="24"/>
              </w:rPr>
              <w:instrText xml:space="preserve"> PAGEREF _Toc243584681 \h </w:instrText>
            </w:r>
            <w:r w:rsidR="00E80151" w:rsidRPr="00E80151">
              <w:rPr>
                <w:noProof/>
                <w:webHidden/>
                <w:sz w:val="24"/>
                <w:szCs w:val="24"/>
              </w:rPr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E80151" w:rsidRPr="00E80151">
              <w:rPr>
                <w:noProof/>
                <w:webHidden/>
                <w:sz w:val="24"/>
                <w:szCs w:val="24"/>
              </w:rPr>
              <w:t>5</w:t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80151" w:rsidRPr="00E80151" w:rsidRDefault="00793F7B">
          <w:pPr>
            <w:pStyle w:val="21"/>
            <w:tabs>
              <w:tab w:val="left" w:pos="880"/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84682" w:history="1">
            <w:r w:rsidR="00E80151" w:rsidRPr="00E80151">
              <w:rPr>
                <w:rStyle w:val="ac"/>
                <w:noProof/>
                <w:sz w:val="24"/>
                <w:szCs w:val="24"/>
              </w:rPr>
              <w:t>4.5.</w:t>
            </w:r>
            <w:r w:rsidR="00E80151" w:rsidRPr="00E80151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="00E80151" w:rsidRPr="00E80151">
              <w:rPr>
                <w:rStyle w:val="ac"/>
                <w:noProof/>
                <w:sz w:val="24"/>
                <w:szCs w:val="24"/>
              </w:rPr>
              <w:t>Матрица совместимости</w:t>
            </w:r>
            <w:r w:rsidR="00E80151" w:rsidRPr="00E80151">
              <w:rPr>
                <w:noProof/>
                <w:webHidden/>
                <w:sz w:val="24"/>
                <w:szCs w:val="24"/>
              </w:rPr>
              <w:tab/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begin"/>
            </w:r>
            <w:r w:rsidR="00E80151" w:rsidRPr="00E80151">
              <w:rPr>
                <w:noProof/>
                <w:webHidden/>
                <w:sz w:val="24"/>
                <w:szCs w:val="24"/>
              </w:rPr>
              <w:instrText xml:space="preserve"> PAGEREF _Toc243584682 \h </w:instrText>
            </w:r>
            <w:r w:rsidR="00E80151" w:rsidRPr="00E80151">
              <w:rPr>
                <w:noProof/>
                <w:webHidden/>
                <w:sz w:val="24"/>
                <w:szCs w:val="24"/>
              </w:rPr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E80151" w:rsidRPr="00E80151">
              <w:rPr>
                <w:noProof/>
                <w:webHidden/>
                <w:sz w:val="24"/>
                <w:szCs w:val="24"/>
              </w:rPr>
              <w:t>5</w:t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80151" w:rsidRPr="00E80151" w:rsidRDefault="00793F7B">
          <w:pPr>
            <w:pStyle w:val="21"/>
            <w:tabs>
              <w:tab w:val="left" w:pos="880"/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84683" w:history="1">
            <w:r w:rsidR="00E80151" w:rsidRPr="00E80151">
              <w:rPr>
                <w:rStyle w:val="ac"/>
                <w:noProof/>
                <w:sz w:val="24"/>
                <w:szCs w:val="24"/>
              </w:rPr>
              <w:t>4.6.</w:t>
            </w:r>
            <w:r w:rsidR="00E80151" w:rsidRPr="00E80151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="00E80151" w:rsidRPr="00E80151">
              <w:rPr>
                <w:rStyle w:val="ac"/>
                <w:noProof/>
                <w:sz w:val="24"/>
                <w:szCs w:val="24"/>
              </w:rPr>
              <w:t>Масштабирование и ёмкость</w:t>
            </w:r>
            <w:r w:rsidR="00E80151" w:rsidRPr="00E80151">
              <w:rPr>
                <w:noProof/>
                <w:webHidden/>
                <w:sz w:val="24"/>
                <w:szCs w:val="24"/>
              </w:rPr>
              <w:tab/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begin"/>
            </w:r>
            <w:r w:rsidR="00E80151" w:rsidRPr="00E80151">
              <w:rPr>
                <w:noProof/>
                <w:webHidden/>
                <w:sz w:val="24"/>
                <w:szCs w:val="24"/>
              </w:rPr>
              <w:instrText xml:space="preserve"> PAGEREF _Toc243584683 \h </w:instrText>
            </w:r>
            <w:r w:rsidR="00E80151" w:rsidRPr="00E80151">
              <w:rPr>
                <w:noProof/>
                <w:webHidden/>
                <w:sz w:val="24"/>
                <w:szCs w:val="24"/>
              </w:rPr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E80151" w:rsidRPr="00E80151">
              <w:rPr>
                <w:noProof/>
                <w:webHidden/>
                <w:sz w:val="24"/>
                <w:szCs w:val="24"/>
              </w:rPr>
              <w:t>6</w:t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80151" w:rsidRPr="00E80151" w:rsidRDefault="00793F7B">
          <w:pPr>
            <w:pStyle w:val="11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84684" w:history="1">
            <w:r w:rsidR="00E80151" w:rsidRPr="00E80151">
              <w:rPr>
                <w:rStyle w:val="ac"/>
                <w:noProof/>
                <w:sz w:val="24"/>
                <w:szCs w:val="24"/>
              </w:rPr>
              <w:t>5.</w:t>
            </w:r>
            <w:r w:rsidR="00E80151" w:rsidRPr="00E80151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="00E80151" w:rsidRPr="00E80151">
              <w:rPr>
                <w:rStyle w:val="ac"/>
                <w:noProof/>
                <w:sz w:val="24"/>
                <w:szCs w:val="24"/>
              </w:rPr>
              <w:t>Рекомендуемый вариант установки</w:t>
            </w:r>
            <w:r w:rsidR="00E80151" w:rsidRPr="00E80151">
              <w:rPr>
                <w:noProof/>
                <w:webHidden/>
                <w:sz w:val="24"/>
                <w:szCs w:val="24"/>
              </w:rPr>
              <w:tab/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begin"/>
            </w:r>
            <w:r w:rsidR="00E80151" w:rsidRPr="00E80151">
              <w:rPr>
                <w:noProof/>
                <w:webHidden/>
                <w:sz w:val="24"/>
                <w:szCs w:val="24"/>
              </w:rPr>
              <w:instrText xml:space="preserve"> PAGEREF _Toc243584684 \h </w:instrText>
            </w:r>
            <w:r w:rsidR="00E80151" w:rsidRPr="00E80151">
              <w:rPr>
                <w:noProof/>
                <w:webHidden/>
                <w:sz w:val="24"/>
                <w:szCs w:val="24"/>
              </w:rPr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E80151" w:rsidRPr="00E80151">
              <w:rPr>
                <w:noProof/>
                <w:webHidden/>
                <w:sz w:val="24"/>
                <w:szCs w:val="24"/>
              </w:rPr>
              <w:t>6</w:t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80151" w:rsidRPr="00E80151" w:rsidRDefault="00793F7B">
          <w:pPr>
            <w:pStyle w:val="21"/>
            <w:tabs>
              <w:tab w:val="left" w:pos="880"/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84685" w:history="1">
            <w:r w:rsidR="00E80151" w:rsidRPr="00E80151">
              <w:rPr>
                <w:rStyle w:val="ac"/>
                <w:noProof/>
                <w:sz w:val="24"/>
                <w:szCs w:val="24"/>
              </w:rPr>
              <w:t>5.1.</w:t>
            </w:r>
            <w:r w:rsidR="00E80151" w:rsidRPr="00E80151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="00E80151" w:rsidRPr="00E80151">
              <w:rPr>
                <w:rStyle w:val="ac"/>
                <w:noProof/>
                <w:sz w:val="24"/>
                <w:szCs w:val="24"/>
              </w:rPr>
              <w:t>Предварительные условия</w:t>
            </w:r>
            <w:r w:rsidR="00E80151" w:rsidRPr="00E80151">
              <w:rPr>
                <w:noProof/>
                <w:webHidden/>
                <w:sz w:val="24"/>
                <w:szCs w:val="24"/>
              </w:rPr>
              <w:tab/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begin"/>
            </w:r>
            <w:r w:rsidR="00E80151" w:rsidRPr="00E80151">
              <w:rPr>
                <w:noProof/>
                <w:webHidden/>
                <w:sz w:val="24"/>
                <w:szCs w:val="24"/>
              </w:rPr>
              <w:instrText xml:space="preserve"> PAGEREF _Toc243584685 \h </w:instrText>
            </w:r>
            <w:r w:rsidR="00E80151" w:rsidRPr="00E80151">
              <w:rPr>
                <w:noProof/>
                <w:webHidden/>
                <w:sz w:val="24"/>
                <w:szCs w:val="24"/>
              </w:rPr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E80151" w:rsidRPr="00E80151">
              <w:rPr>
                <w:noProof/>
                <w:webHidden/>
                <w:sz w:val="24"/>
                <w:szCs w:val="24"/>
              </w:rPr>
              <w:t>6</w:t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80151" w:rsidRPr="00E80151" w:rsidRDefault="00793F7B">
          <w:pPr>
            <w:pStyle w:val="21"/>
            <w:tabs>
              <w:tab w:val="left" w:pos="880"/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84686" w:history="1">
            <w:r w:rsidR="00E80151" w:rsidRPr="00E80151">
              <w:rPr>
                <w:rStyle w:val="ac"/>
                <w:noProof/>
                <w:sz w:val="24"/>
                <w:szCs w:val="24"/>
              </w:rPr>
              <w:t>5.2.</w:t>
            </w:r>
            <w:r w:rsidR="00E80151" w:rsidRPr="00E80151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="00E80151" w:rsidRPr="00E80151">
              <w:rPr>
                <w:rStyle w:val="ac"/>
                <w:noProof/>
                <w:sz w:val="24"/>
                <w:szCs w:val="24"/>
              </w:rPr>
              <w:t>Проверка артефактов</w:t>
            </w:r>
            <w:r w:rsidR="00E80151" w:rsidRPr="00E80151">
              <w:rPr>
                <w:noProof/>
                <w:webHidden/>
                <w:sz w:val="24"/>
                <w:szCs w:val="24"/>
              </w:rPr>
              <w:tab/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begin"/>
            </w:r>
            <w:r w:rsidR="00E80151" w:rsidRPr="00E80151">
              <w:rPr>
                <w:noProof/>
                <w:webHidden/>
                <w:sz w:val="24"/>
                <w:szCs w:val="24"/>
              </w:rPr>
              <w:instrText xml:space="preserve"> PAGEREF _Toc243584686 \h </w:instrText>
            </w:r>
            <w:r w:rsidR="00E80151" w:rsidRPr="00E80151">
              <w:rPr>
                <w:noProof/>
                <w:webHidden/>
                <w:sz w:val="24"/>
                <w:szCs w:val="24"/>
              </w:rPr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E80151" w:rsidRPr="00E80151">
              <w:rPr>
                <w:noProof/>
                <w:webHidden/>
                <w:sz w:val="24"/>
                <w:szCs w:val="24"/>
              </w:rPr>
              <w:t>6</w:t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80151" w:rsidRPr="00E80151" w:rsidRDefault="00793F7B">
          <w:pPr>
            <w:pStyle w:val="21"/>
            <w:tabs>
              <w:tab w:val="left" w:pos="880"/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84687" w:history="1">
            <w:r w:rsidR="00E80151" w:rsidRPr="00E80151">
              <w:rPr>
                <w:rStyle w:val="ac"/>
                <w:noProof/>
                <w:sz w:val="24"/>
                <w:szCs w:val="24"/>
              </w:rPr>
              <w:t>5.3.</w:t>
            </w:r>
            <w:r w:rsidR="00E80151" w:rsidRPr="00E80151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="00E80151" w:rsidRPr="00E80151">
              <w:rPr>
                <w:rStyle w:val="ac"/>
                <w:noProof/>
                <w:sz w:val="24"/>
                <w:szCs w:val="24"/>
              </w:rPr>
              <w:t>Подготовка PostgreSQL</w:t>
            </w:r>
            <w:r w:rsidR="00E80151" w:rsidRPr="00E80151">
              <w:rPr>
                <w:noProof/>
                <w:webHidden/>
                <w:sz w:val="24"/>
                <w:szCs w:val="24"/>
              </w:rPr>
              <w:tab/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begin"/>
            </w:r>
            <w:r w:rsidR="00E80151" w:rsidRPr="00E80151">
              <w:rPr>
                <w:noProof/>
                <w:webHidden/>
                <w:sz w:val="24"/>
                <w:szCs w:val="24"/>
              </w:rPr>
              <w:instrText xml:space="preserve"> PAGEREF _Toc243584687 \h </w:instrText>
            </w:r>
            <w:r w:rsidR="00E80151" w:rsidRPr="00E80151">
              <w:rPr>
                <w:noProof/>
                <w:webHidden/>
                <w:sz w:val="24"/>
                <w:szCs w:val="24"/>
              </w:rPr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E80151" w:rsidRPr="00E80151">
              <w:rPr>
                <w:noProof/>
                <w:webHidden/>
                <w:sz w:val="24"/>
                <w:szCs w:val="24"/>
              </w:rPr>
              <w:t>7</w:t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80151" w:rsidRPr="00E80151" w:rsidRDefault="00793F7B">
          <w:pPr>
            <w:pStyle w:val="21"/>
            <w:tabs>
              <w:tab w:val="left" w:pos="880"/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84688" w:history="1">
            <w:r w:rsidR="00E80151" w:rsidRPr="00E80151">
              <w:rPr>
                <w:rStyle w:val="ac"/>
                <w:noProof/>
                <w:sz w:val="24"/>
                <w:szCs w:val="24"/>
              </w:rPr>
              <w:t>5.4.</w:t>
            </w:r>
            <w:r w:rsidR="00E80151" w:rsidRPr="00E80151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="00E80151" w:rsidRPr="00E80151">
              <w:rPr>
                <w:rStyle w:val="ac"/>
                <w:noProof/>
                <w:sz w:val="24"/>
                <w:szCs w:val="24"/>
              </w:rPr>
              <w:t>Создание Secret</w:t>
            </w:r>
            <w:r w:rsidR="00E80151" w:rsidRPr="00E80151">
              <w:rPr>
                <w:noProof/>
                <w:webHidden/>
                <w:sz w:val="24"/>
                <w:szCs w:val="24"/>
              </w:rPr>
              <w:tab/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begin"/>
            </w:r>
            <w:r w:rsidR="00E80151" w:rsidRPr="00E80151">
              <w:rPr>
                <w:noProof/>
                <w:webHidden/>
                <w:sz w:val="24"/>
                <w:szCs w:val="24"/>
              </w:rPr>
              <w:instrText xml:space="preserve"> PAGEREF _Toc243584688 \h </w:instrText>
            </w:r>
            <w:r w:rsidR="00E80151" w:rsidRPr="00E80151">
              <w:rPr>
                <w:noProof/>
                <w:webHidden/>
                <w:sz w:val="24"/>
                <w:szCs w:val="24"/>
              </w:rPr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E80151" w:rsidRPr="00E80151">
              <w:rPr>
                <w:noProof/>
                <w:webHidden/>
                <w:sz w:val="24"/>
                <w:szCs w:val="24"/>
              </w:rPr>
              <w:t>7</w:t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80151" w:rsidRPr="00E80151" w:rsidRDefault="00793F7B">
          <w:pPr>
            <w:pStyle w:val="21"/>
            <w:tabs>
              <w:tab w:val="left" w:pos="880"/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84689" w:history="1">
            <w:r w:rsidR="00E80151" w:rsidRPr="00E80151">
              <w:rPr>
                <w:rStyle w:val="ac"/>
                <w:noProof/>
                <w:sz w:val="24"/>
                <w:szCs w:val="24"/>
              </w:rPr>
              <w:t>5.5.</w:t>
            </w:r>
            <w:r w:rsidR="00E80151" w:rsidRPr="00E80151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="00E80151" w:rsidRPr="00E80151">
              <w:rPr>
                <w:rStyle w:val="ac"/>
                <w:noProof/>
                <w:sz w:val="24"/>
                <w:szCs w:val="24"/>
              </w:rPr>
              <w:t>Values промышленной установки</w:t>
            </w:r>
            <w:r w:rsidR="00E80151" w:rsidRPr="00E80151">
              <w:rPr>
                <w:noProof/>
                <w:webHidden/>
                <w:sz w:val="24"/>
                <w:szCs w:val="24"/>
              </w:rPr>
              <w:tab/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begin"/>
            </w:r>
            <w:r w:rsidR="00E80151" w:rsidRPr="00E80151">
              <w:rPr>
                <w:noProof/>
                <w:webHidden/>
                <w:sz w:val="24"/>
                <w:szCs w:val="24"/>
              </w:rPr>
              <w:instrText xml:space="preserve"> PAGEREF _Toc243584689 \h </w:instrText>
            </w:r>
            <w:r w:rsidR="00E80151" w:rsidRPr="00E80151">
              <w:rPr>
                <w:noProof/>
                <w:webHidden/>
                <w:sz w:val="24"/>
                <w:szCs w:val="24"/>
              </w:rPr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E80151" w:rsidRPr="00E80151">
              <w:rPr>
                <w:noProof/>
                <w:webHidden/>
                <w:sz w:val="24"/>
                <w:szCs w:val="24"/>
              </w:rPr>
              <w:t>7</w:t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80151" w:rsidRPr="00E80151" w:rsidRDefault="00793F7B">
          <w:pPr>
            <w:pStyle w:val="21"/>
            <w:tabs>
              <w:tab w:val="left" w:pos="880"/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84690" w:history="1">
            <w:r w:rsidR="00E80151" w:rsidRPr="00E80151">
              <w:rPr>
                <w:rStyle w:val="ac"/>
                <w:noProof/>
                <w:sz w:val="24"/>
                <w:szCs w:val="24"/>
              </w:rPr>
              <w:t>5.6.</w:t>
            </w:r>
            <w:r w:rsidR="00E80151" w:rsidRPr="00E80151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="00E80151" w:rsidRPr="00E80151">
              <w:rPr>
                <w:rStyle w:val="ac"/>
                <w:noProof/>
                <w:sz w:val="24"/>
                <w:szCs w:val="24"/>
              </w:rPr>
              <w:t>Установка</w:t>
            </w:r>
            <w:r w:rsidR="00E80151" w:rsidRPr="00E80151">
              <w:rPr>
                <w:noProof/>
                <w:webHidden/>
                <w:sz w:val="24"/>
                <w:szCs w:val="24"/>
              </w:rPr>
              <w:tab/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begin"/>
            </w:r>
            <w:r w:rsidR="00E80151" w:rsidRPr="00E80151">
              <w:rPr>
                <w:noProof/>
                <w:webHidden/>
                <w:sz w:val="24"/>
                <w:szCs w:val="24"/>
              </w:rPr>
              <w:instrText xml:space="preserve"> PAGEREF _Toc243584690 \h </w:instrText>
            </w:r>
            <w:r w:rsidR="00E80151" w:rsidRPr="00E80151">
              <w:rPr>
                <w:noProof/>
                <w:webHidden/>
                <w:sz w:val="24"/>
                <w:szCs w:val="24"/>
              </w:rPr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E80151" w:rsidRPr="00E80151">
              <w:rPr>
                <w:noProof/>
                <w:webHidden/>
                <w:sz w:val="24"/>
                <w:szCs w:val="24"/>
              </w:rPr>
              <w:t>7</w:t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80151" w:rsidRPr="00E80151" w:rsidRDefault="00793F7B">
          <w:pPr>
            <w:pStyle w:val="11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84691" w:history="1">
            <w:r w:rsidR="00E80151" w:rsidRPr="00E80151">
              <w:rPr>
                <w:rStyle w:val="ac"/>
                <w:noProof/>
                <w:sz w:val="24"/>
                <w:szCs w:val="24"/>
              </w:rPr>
              <w:t>6.</w:t>
            </w:r>
            <w:r w:rsidR="00E80151" w:rsidRPr="00E80151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="00E80151" w:rsidRPr="00E80151">
              <w:rPr>
                <w:rStyle w:val="ac"/>
                <w:noProof/>
                <w:sz w:val="24"/>
                <w:szCs w:val="24"/>
              </w:rPr>
              <w:t>Первичная настройка</w:t>
            </w:r>
            <w:r w:rsidR="00E80151" w:rsidRPr="00E80151">
              <w:rPr>
                <w:noProof/>
                <w:webHidden/>
                <w:sz w:val="24"/>
                <w:szCs w:val="24"/>
              </w:rPr>
              <w:tab/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begin"/>
            </w:r>
            <w:r w:rsidR="00E80151" w:rsidRPr="00E80151">
              <w:rPr>
                <w:noProof/>
                <w:webHidden/>
                <w:sz w:val="24"/>
                <w:szCs w:val="24"/>
              </w:rPr>
              <w:instrText xml:space="preserve"> PAGEREF _Toc243584691 \h </w:instrText>
            </w:r>
            <w:r w:rsidR="00E80151" w:rsidRPr="00E80151">
              <w:rPr>
                <w:noProof/>
                <w:webHidden/>
                <w:sz w:val="24"/>
                <w:szCs w:val="24"/>
              </w:rPr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E80151" w:rsidRPr="00E80151">
              <w:rPr>
                <w:noProof/>
                <w:webHidden/>
                <w:sz w:val="24"/>
                <w:szCs w:val="24"/>
              </w:rPr>
              <w:t>8</w:t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80151" w:rsidRPr="00E80151" w:rsidRDefault="00793F7B">
          <w:pPr>
            <w:pStyle w:val="11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84692" w:history="1">
            <w:r w:rsidR="00E80151" w:rsidRPr="00E80151">
              <w:rPr>
                <w:rStyle w:val="ac"/>
                <w:noProof/>
                <w:sz w:val="24"/>
                <w:szCs w:val="24"/>
              </w:rPr>
              <w:t>7.</w:t>
            </w:r>
            <w:r w:rsidR="00E80151" w:rsidRPr="00E80151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="00E80151" w:rsidRPr="00E80151">
              <w:rPr>
                <w:rStyle w:val="ac"/>
                <w:noProof/>
                <w:sz w:val="24"/>
                <w:szCs w:val="24"/>
              </w:rPr>
              <w:t>Локальная тестовая установка</w:t>
            </w:r>
            <w:r w:rsidR="00E80151" w:rsidRPr="00E80151">
              <w:rPr>
                <w:noProof/>
                <w:webHidden/>
                <w:sz w:val="24"/>
                <w:szCs w:val="24"/>
              </w:rPr>
              <w:tab/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begin"/>
            </w:r>
            <w:r w:rsidR="00E80151" w:rsidRPr="00E80151">
              <w:rPr>
                <w:noProof/>
                <w:webHidden/>
                <w:sz w:val="24"/>
                <w:szCs w:val="24"/>
              </w:rPr>
              <w:instrText xml:space="preserve"> PAGEREF _Toc243584692 \h </w:instrText>
            </w:r>
            <w:r w:rsidR="00E80151" w:rsidRPr="00E80151">
              <w:rPr>
                <w:noProof/>
                <w:webHidden/>
                <w:sz w:val="24"/>
                <w:szCs w:val="24"/>
              </w:rPr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E80151" w:rsidRPr="00E80151">
              <w:rPr>
                <w:noProof/>
                <w:webHidden/>
                <w:sz w:val="24"/>
                <w:szCs w:val="24"/>
              </w:rPr>
              <w:t>8</w:t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80151" w:rsidRPr="00E80151" w:rsidRDefault="00793F7B">
          <w:pPr>
            <w:pStyle w:val="11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84693" w:history="1">
            <w:r w:rsidR="00E80151" w:rsidRPr="00E80151">
              <w:rPr>
                <w:rStyle w:val="ac"/>
                <w:noProof/>
                <w:sz w:val="24"/>
                <w:szCs w:val="24"/>
              </w:rPr>
              <w:t>8.</w:t>
            </w:r>
            <w:r w:rsidR="00E80151" w:rsidRPr="00E80151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="00E80151" w:rsidRPr="00E80151">
              <w:rPr>
                <w:rStyle w:val="ac"/>
                <w:noProof/>
                <w:sz w:val="24"/>
                <w:szCs w:val="24"/>
              </w:rPr>
              <w:t>Проверка установки</w:t>
            </w:r>
            <w:r w:rsidR="00E80151" w:rsidRPr="00E80151">
              <w:rPr>
                <w:noProof/>
                <w:webHidden/>
                <w:sz w:val="24"/>
                <w:szCs w:val="24"/>
              </w:rPr>
              <w:tab/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begin"/>
            </w:r>
            <w:r w:rsidR="00E80151" w:rsidRPr="00E80151">
              <w:rPr>
                <w:noProof/>
                <w:webHidden/>
                <w:sz w:val="24"/>
                <w:szCs w:val="24"/>
              </w:rPr>
              <w:instrText xml:space="preserve"> PAGEREF _Toc243584693 \h </w:instrText>
            </w:r>
            <w:r w:rsidR="00E80151" w:rsidRPr="00E80151">
              <w:rPr>
                <w:noProof/>
                <w:webHidden/>
                <w:sz w:val="24"/>
                <w:szCs w:val="24"/>
              </w:rPr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E80151" w:rsidRPr="00E80151">
              <w:rPr>
                <w:noProof/>
                <w:webHidden/>
                <w:sz w:val="24"/>
                <w:szCs w:val="24"/>
              </w:rPr>
              <w:t>8</w:t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80151" w:rsidRPr="00E80151" w:rsidRDefault="00793F7B">
          <w:pPr>
            <w:pStyle w:val="11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84694" w:history="1">
            <w:r w:rsidR="00E80151" w:rsidRPr="00E80151">
              <w:rPr>
                <w:rStyle w:val="ac"/>
                <w:noProof/>
                <w:sz w:val="24"/>
                <w:szCs w:val="24"/>
              </w:rPr>
              <w:t>9.</w:t>
            </w:r>
            <w:r w:rsidR="00E80151" w:rsidRPr="00E80151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="00E80151" w:rsidRPr="00E80151">
              <w:rPr>
                <w:rStyle w:val="ac"/>
                <w:noProof/>
                <w:sz w:val="24"/>
                <w:szCs w:val="24"/>
              </w:rPr>
              <w:t>Обновление и откат</w:t>
            </w:r>
            <w:r w:rsidR="00E80151" w:rsidRPr="00E80151">
              <w:rPr>
                <w:noProof/>
                <w:webHidden/>
                <w:sz w:val="24"/>
                <w:szCs w:val="24"/>
              </w:rPr>
              <w:tab/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begin"/>
            </w:r>
            <w:r w:rsidR="00E80151" w:rsidRPr="00E80151">
              <w:rPr>
                <w:noProof/>
                <w:webHidden/>
                <w:sz w:val="24"/>
                <w:szCs w:val="24"/>
              </w:rPr>
              <w:instrText xml:space="preserve"> PAGEREF _Toc243584694 \h </w:instrText>
            </w:r>
            <w:r w:rsidR="00E80151" w:rsidRPr="00E80151">
              <w:rPr>
                <w:noProof/>
                <w:webHidden/>
                <w:sz w:val="24"/>
                <w:szCs w:val="24"/>
              </w:rPr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E80151" w:rsidRPr="00E80151">
              <w:rPr>
                <w:noProof/>
                <w:webHidden/>
                <w:sz w:val="24"/>
                <w:szCs w:val="24"/>
              </w:rPr>
              <w:t>9</w:t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80151" w:rsidRPr="00E80151" w:rsidRDefault="00793F7B">
          <w:pPr>
            <w:pStyle w:val="11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84695" w:history="1">
            <w:r w:rsidR="00E80151" w:rsidRPr="00E80151">
              <w:rPr>
                <w:rStyle w:val="ac"/>
                <w:noProof/>
                <w:sz w:val="24"/>
                <w:szCs w:val="24"/>
              </w:rPr>
              <w:t>10.</w:t>
            </w:r>
            <w:r w:rsidR="00E80151" w:rsidRPr="00E80151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="00E80151" w:rsidRPr="00E80151">
              <w:rPr>
                <w:rStyle w:val="ac"/>
                <w:noProof/>
                <w:sz w:val="24"/>
                <w:szCs w:val="24"/>
              </w:rPr>
              <w:t>Удаление</w:t>
            </w:r>
            <w:r w:rsidR="00E80151" w:rsidRPr="00E80151">
              <w:rPr>
                <w:noProof/>
                <w:webHidden/>
                <w:sz w:val="24"/>
                <w:szCs w:val="24"/>
              </w:rPr>
              <w:tab/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begin"/>
            </w:r>
            <w:r w:rsidR="00E80151" w:rsidRPr="00E80151">
              <w:rPr>
                <w:noProof/>
                <w:webHidden/>
                <w:sz w:val="24"/>
                <w:szCs w:val="24"/>
              </w:rPr>
              <w:instrText xml:space="preserve"> PAGEREF _Toc243584695 \h </w:instrText>
            </w:r>
            <w:r w:rsidR="00E80151" w:rsidRPr="00E80151">
              <w:rPr>
                <w:noProof/>
                <w:webHidden/>
                <w:sz w:val="24"/>
                <w:szCs w:val="24"/>
              </w:rPr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E80151" w:rsidRPr="00E80151">
              <w:rPr>
                <w:noProof/>
                <w:webHidden/>
                <w:sz w:val="24"/>
                <w:szCs w:val="24"/>
              </w:rPr>
              <w:t>9</w:t>
            </w:r>
            <w:r w:rsidR="00E80151" w:rsidRPr="00E8015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20DDF" w:rsidRPr="00B20DDF" w:rsidRDefault="00B20DDF" w:rsidP="008C48BB">
          <w:r w:rsidRPr="00E80151">
            <w:rPr>
              <w:b/>
              <w:bCs/>
              <w:sz w:val="24"/>
              <w:szCs w:val="24"/>
            </w:rPr>
            <w:fldChar w:fldCharType="end"/>
          </w:r>
        </w:p>
      </w:sdtContent>
    </w:sdt>
    <w:p w:rsidR="00B20DDF" w:rsidRPr="00B20DDF" w:rsidRDefault="00B20DDF" w:rsidP="008C48BB">
      <w:r w:rsidRPr="00B20DDF">
        <w:br w:type="page"/>
      </w:r>
    </w:p>
    <w:p w:rsidR="00E80151" w:rsidRDefault="00E80151" w:rsidP="008C48BB">
      <w:pPr>
        <w:pStyle w:val="1"/>
      </w:pPr>
      <w:bookmarkStart w:id="1" w:name="_Toc243584674"/>
      <w:r>
        <w:lastRenderedPageBreak/>
        <w:t>Введение</w:t>
      </w:r>
      <w:bookmarkEnd w:id="1"/>
    </w:p>
    <w:p w:rsidR="00E80151" w:rsidRPr="00E80151" w:rsidRDefault="00E80151" w:rsidP="00E80151">
      <w:pPr>
        <w:rPr>
          <w:sz w:val="22"/>
          <w:szCs w:val="22"/>
        </w:rPr>
      </w:pPr>
      <w:r w:rsidRPr="000675E3">
        <w:rPr>
          <w:sz w:val="22"/>
          <w:szCs w:val="22"/>
        </w:rPr>
        <w:t>Документ содержит</w:t>
      </w:r>
      <w:r>
        <w:rPr>
          <w:sz w:val="22"/>
          <w:szCs w:val="22"/>
        </w:rPr>
        <w:t xml:space="preserve"> описание системных требований, процесса установки и настройки </w:t>
      </w:r>
      <w:r w:rsidRPr="000675E3">
        <w:rPr>
          <w:sz w:val="22"/>
          <w:szCs w:val="22"/>
        </w:rPr>
        <w:t>программы для ЭВМ «Программное обеспечение для уведомления системных администраторов об инцидентах мониторинга ИТ-инфраструктуры согласно графикам дежурств и правилам эскалации».</w:t>
      </w:r>
    </w:p>
    <w:p w:rsidR="008C48BB" w:rsidRPr="008C48BB" w:rsidRDefault="008C48BB" w:rsidP="008C48BB">
      <w:pPr>
        <w:pStyle w:val="1"/>
      </w:pPr>
      <w:bookmarkStart w:id="2" w:name="_Toc243584675"/>
      <w:r>
        <w:t>Общие сведения</w:t>
      </w:r>
      <w:bookmarkEnd w:id="2"/>
    </w:p>
    <w:tbl>
      <w:tblPr>
        <w:tblStyle w:val="a5"/>
        <w:tblW w:w="94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450"/>
        <w:gridCol w:w="6950"/>
      </w:tblGrid>
      <w:tr w:rsidR="008C48BB" w:rsidRPr="008C48BB" w:rsidTr="00C36A6C">
        <w:trPr>
          <w:tblHeader/>
        </w:trPr>
        <w:tc>
          <w:tcPr>
            <w:tcW w:w="24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b/>
                <w:sz w:val="18"/>
                <w:szCs w:val="18"/>
              </w:rPr>
            </w:pPr>
            <w:r w:rsidRPr="008C48BB"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69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b/>
                <w:sz w:val="18"/>
                <w:szCs w:val="18"/>
              </w:rPr>
            </w:pPr>
            <w:r w:rsidRPr="008C48BB">
              <w:rPr>
                <w:b/>
                <w:sz w:val="18"/>
                <w:szCs w:val="18"/>
              </w:rPr>
              <w:t>Сведения</w:t>
            </w:r>
          </w:p>
        </w:tc>
      </w:tr>
      <w:tr w:rsidR="008C48BB" w:rsidRPr="008C48BB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6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Программное обеспечение для уведомления системных администраторов об инцидентах мониторинга ИТ-инфраструктуры согласно графикам дежурств и правилам эскалации</w:t>
            </w:r>
          </w:p>
        </w:tc>
      </w:tr>
      <w:tr w:rsidR="008C48BB" w:rsidRPr="008C48BB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Версия</w:t>
            </w:r>
          </w:p>
        </w:tc>
        <w:tc>
          <w:tcPr>
            <w:tcW w:w="6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1.0.0</w:t>
            </w:r>
          </w:p>
        </w:tc>
      </w:tr>
      <w:tr w:rsidR="008C48BB" w:rsidRPr="008C48BB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Вид ПО</w:t>
            </w:r>
          </w:p>
        </w:tc>
        <w:tc>
          <w:tcPr>
            <w:tcW w:w="6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 xml:space="preserve">Серверное прикладное ПО для обработки оповещений </w:t>
            </w:r>
            <w:r>
              <w:rPr>
                <w:sz w:val="18"/>
                <w:szCs w:val="18"/>
              </w:rPr>
              <w:t xml:space="preserve">мониторинга </w:t>
            </w:r>
            <w:r w:rsidRPr="008C48BB">
              <w:rPr>
                <w:sz w:val="18"/>
                <w:szCs w:val="18"/>
              </w:rPr>
              <w:t>и управления дежурствами</w:t>
            </w:r>
          </w:p>
        </w:tc>
      </w:tr>
      <w:tr w:rsidR="008C48BB" w:rsidRPr="008C48BB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Форма поставки</w:t>
            </w:r>
          </w:p>
        </w:tc>
        <w:tc>
          <w:tcPr>
            <w:tcW w:w="6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OCI-образы backend и frontend, Helm chart; исходный код — по условиям правообладателя</w:t>
            </w:r>
          </w:p>
        </w:tc>
      </w:tr>
      <w:tr w:rsidR="008C48BB" w:rsidRPr="008C48BB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Назначение документа</w:t>
            </w:r>
          </w:p>
        </w:tc>
        <w:tc>
          <w:tcPr>
            <w:tcW w:w="6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 xml:space="preserve">Пошаговая установка продукта в </w:t>
            </w:r>
            <w:proofErr w:type="spellStart"/>
            <w:r w:rsidRPr="008C48BB">
              <w:rPr>
                <w:sz w:val="18"/>
                <w:szCs w:val="18"/>
              </w:rPr>
              <w:t>Kubernetes</w:t>
            </w:r>
            <w:proofErr w:type="spellEnd"/>
            <w:r w:rsidRPr="008C48BB">
              <w:rPr>
                <w:sz w:val="18"/>
                <w:szCs w:val="18"/>
              </w:rPr>
              <w:t xml:space="preserve"> и контроль успешности ввода в эксплуатацию</w:t>
            </w:r>
          </w:p>
        </w:tc>
      </w:tr>
    </w:tbl>
    <w:p w:rsidR="008C48BB" w:rsidRPr="008C48BB" w:rsidRDefault="008C48BB" w:rsidP="008C48BB">
      <w:pPr>
        <w:pStyle w:val="1"/>
      </w:pPr>
      <w:bookmarkStart w:id="3" w:name="_Toc243584676"/>
      <w:r w:rsidRPr="008C48BB">
        <w:t>Модель поставки</w:t>
      </w:r>
      <w:bookmarkEnd w:id="3"/>
    </w:p>
    <w:p w:rsidR="008C48BB" w:rsidRPr="008C48BB" w:rsidRDefault="008C48BB" w:rsidP="008C48BB">
      <w:r w:rsidRPr="008C48BB">
        <w:t>Продукт является серверным приложением</w:t>
      </w:r>
      <w:r>
        <w:t>, устанавливаемым в инфраструктуре заказчика (on</w:t>
      </w:r>
      <w:r w:rsidRPr="008C48BB">
        <w:t>-</w:t>
      </w:r>
      <w:r>
        <w:t>premise)</w:t>
      </w:r>
      <w:r w:rsidRPr="008C48BB">
        <w:t xml:space="preserve">. Основная промышленная схема — контейнеры в </w:t>
      </w:r>
      <w:proofErr w:type="spellStart"/>
      <w:r>
        <w:t>Kubernetes</w:t>
      </w:r>
      <w:proofErr w:type="spellEnd"/>
      <w:r w:rsidRPr="008C48BB">
        <w:t xml:space="preserve">. </w:t>
      </w:r>
      <w:proofErr w:type="spellStart"/>
      <w:r>
        <w:t>Бекэнд</w:t>
      </w:r>
      <w:proofErr w:type="spellEnd"/>
      <w:r>
        <w:t xml:space="preserve"> </w:t>
      </w:r>
      <w:r w:rsidRPr="008C48BB">
        <w:t xml:space="preserve">является статическим </w:t>
      </w:r>
      <w:proofErr w:type="spellStart"/>
      <w:r>
        <w:t>Linux</w:t>
      </w:r>
      <w:proofErr w:type="spellEnd"/>
      <w:r w:rsidRPr="008C48BB">
        <w:t xml:space="preserve"> </w:t>
      </w:r>
      <w:r>
        <w:t>amd64 бинарным файлом</w:t>
      </w:r>
      <w:r w:rsidRPr="008C48BB">
        <w:t xml:space="preserve"> без </w:t>
      </w:r>
      <w:r>
        <w:t xml:space="preserve">CGO. </w:t>
      </w:r>
      <w:proofErr w:type="spellStart"/>
      <w:r>
        <w:t>Фронтэнд</w:t>
      </w:r>
      <w:proofErr w:type="spellEnd"/>
      <w:r>
        <w:t xml:space="preserve"> </w:t>
      </w:r>
      <w:r w:rsidRPr="008C48BB">
        <w:t xml:space="preserve">поставляется как статические </w:t>
      </w:r>
      <w:r>
        <w:t>веб</w:t>
      </w:r>
      <w:r w:rsidRPr="008C48BB">
        <w:t xml:space="preserve">-ресурсы в </w:t>
      </w:r>
      <w:proofErr w:type="spellStart"/>
      <w:r>
        <w:t>nginx</w:t>
      </w:r>
      <w:proofErr w:type="spellEnd"/>
      <w:r w:rsidRPr="008C48BB">
        <w:t>-контейнере.</w:t>
      </w:r>
    </w:p>
    <w:p w:rsidR="008C48BB" w:rsidRDefault="008C48BB" w:rsidP="008C48BB">
      <w:pPr>
        <w:pStyle w:val="1"/>
      </w:pPr>
      <w:bookmarkStart w:id="4" w:name="_Toc243584677"/>
      <w:r>
        <w:t>С</w:t>
      </w:r>
      <w:r w:rsidRPr="008C48BB">
        <w:t>истемные требования</w:t>
      </w:r>
      <w:bookmarkEnd w:id="4"/>
    </w:p>
    <w:p w:rsidR="008C48BB" w:rsidRPr="008C48BB" w:rsidRDefault="008C48BB" w:rsidP="008C48BB">
      <w:pPr>
        <w:pStyle w:val="2"/>
      </w:pPr>
      <w:bookmarkStart w:id="5" w:name="_Toc243584678"/>
      <w:r w:rsidRPr="008C48BB">
        <w:t>Серверные ресурсы</w:t>
      </w:r>
      <w:bookmarkEnd w:id="5"/>
    </w:p>
    <w:tbl>
      <w:tblPr>
        <w:tblStyle w:val="a5"/>
        <w:tblW w:w="94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800"/>
        <w:gridCol w:w="3500"/>
        <w:gridCol w:w="4100"/>
      </w:tblGrid>
      <w:tr w:rsidR="008C48BB" w:rsidRPr="008C48BB" w:rsidTr="00C36A6C">
        <w:trPr>
          <w:tblHeader/>
        </w:trPr>
        <w:tc>
          <w:tcPr>
            <w:tcW w:w="18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b/>
                <w:sz w:val="18"/>
                <w:szCs w:val="18"/>
              </w:rPr>
            </w:pPr>
            <w:r w:rsidRPr="008C48BB">
              <w:rPr>
                <w:b/>
                <w:sz w:val="18"/>
                <w:szCs w:val="18"/>
              </w:rPr>
              <w:t>Ресурс</w:t>
            </w:r>
          </w:p>
        </w:tc>
        <w:tc>
          <w:tcPr>
            <w:tcW w:w="35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b/>
                <w:sz w:val="18"/>
                <w:szCs w:val="18"/>
              </w:rPr>
            </w:pPr>
            <w:proofErr w:type="spellStart"/>
            <w:r w:rsidRPr="008C48BB">
              <w:rPr>
                <w:b/>
                <w:sz w:val="18"/>
                <w:szCs w:val="18"/>
              </w:rPr>
              <w:t>Минимумальные</w:t>
            </w:r>
            <w:proofErr w:type="spellEnd"/>
            <w:r w:rsidRPr="008C48BB">
              <w:rPr>
                <w:b/>
                <w:sz w:val="18"/>
                <w:szCs w:val="18"/>
              </w:rPr>
              <w:t xml:space="preserve"> требования для запуска</w:t>
            </w:r>
          </w:p>
        </w:tc>
        <w:tc>
          <w:tcPr>
            <w:tcW w:w="4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b/>
                <w:sz w:val="18"/>
                <w:szCs w:val="18"/>
              </w:rPr>
            </w:pPr>
            <w:r w:rsidRPr="008C48BB">
              <w:rPr>
                <w:b/>
                <w:sz w:val="18"/>
                <w:szCs w:val="18"/>
              </w:rPr>
              <w:t>Рекомендации для промышленного контура</w:t>
            </w:r>
          </w:p>
        </w:tc>
      </w:tr>
      <w:tr w:rsidR="008C48BB" w:rsidRPr="008C48BB" w:rsidTr="00C36A6C"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CPU</w:t>
            </w:r>
          </w:p>
        </w:tc>
        <w:tc>
          <w:tcPr>
            <w:tcW w:w="3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 xml:space="preserve">API 0,25; </w:t>
            </w:r>
            <w:proofErr w:type="spellStart"/>
            <w:r w:rsidRPr="008C48BB">
              <w:rPr>
                <w:sz w:val="18"/>
                <w:szCs w:val="18"/>
              </w:rPr>
              <w:t>worker</w:t>
            </w:r>
            <w:proofErr w:type="spellEnd"/>
            <w:r w:rsidRPr="008C48BB">
              <w:rPr>
                <w:sz w:val="18"/>
                <w:szCs w:val="18"/>
              </w:rPr>
              <w:t xml:space="preserve"> 0,25; </w:t>
            </w:r>
            <w:proofErr w:type="spellStart"/>
            <w:r w:rsidRPr="008C48BB">
              <w:rPr>
                <w:sz w:val="18"/>
                <w:szCs w:val="18"/>
              </w:rPr>
              <w:t>frontend</w:t>
            </w:r>
            <w:proofErr w:type="spellEnd"/>
            <w:r w:rsidRPr="008C48BB">
              <w:rPr>
                <w:sz w:val="18"/>
                <w:szCs w:val="18"/>
              </w:rPr>
              <w:t xml:space="preserve"> 0,1 </w:t>
            </w:r>
            <w:proofErr w:type="spellStart"/>
            <w:r w:rsidRPr="008C48BB">
              <w:rPr>
                <w:sz w:val="18"/>
                <w:szCs w:val="18"/>
              </w:rPr>
              <w:t>vCPU</w:t>
            </w:r>
            <w:proofErr w:type="spellEnd"/>
          </w:p>
        </w:tc>
        <w:tc>
          <w:tcPr>
            <w:tcW w:w="4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 xml:space="preserve">Определить по нагрузочному тесту; начать с 0,5–1 </w:t>
            </w:r>
            <w:proofErr w:type="spellStart"/>
            <w:r w:rsidRPr="008C48BB">
              <w:rPr>
                <w:sz w:val="18"/>
                <w:szCs w:val="18"/>
              </w:rPr>
              <w:t>vCPU</w:t>
            </w:r>
            <w:proofErr w:type="spellEnd"/>
            <w:r w:rsidRPr="008C48BB">
              <w:rPr>
                <w:sz w:val="18"/>
                <w:szCs w:val="18"/>
              </w:rPr>
              <w:t xml:space="preserve"> на реплику</w:t>
            </w:r>
          </w:p>
        </w:tc>
      </w:tr>
      <w:tr w:rsidR="008C48BB" w:rsidRPr="008C48BB" w:rsidTr="00C36A6C"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RAM</w:t>
            </w:r>
          </w:p>
        </w:tc>
        <w:tc>
          <w:tcPr>
            <w:tcW w:w="3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  <w:lang w:val="en-US"/>
              </w:rPr>
            </w:pPr>
            <w:r w:rsidRPr="008C48BB">
              <w:rPr>
                <w:sz w:val="18"/>
                <w:szCs w:val="18"/>
                <w:lang w:val="en-US"/>
              </w:rPr>
              <w:t xml:space="preserve">API 256 </w:t>
            </w:r>
            <w:r w:rsidRPr="008C48BB">
              <w:rPr>
                <w:sz w:val="18"/>
                <w:szCs w:val="18"/>
              </w:rPr>
              <w:t>МБ</w:t>
            </w:r>
            <w:r w:rsidRPr="008C48BB">
              <w:rPr>
                <w:sz w:val="18"/>
                <w:szCs w:val="18"/>
                <w:lang w:val="en-US"/>
              </w:rPr>
              <w:t xml:space="preserve">; worker 256 </w:t>
            </w:r>
            <w:r w:rsidRPr="008C48BB">
              <w:rPr>
                <w:sz w:val="18"/>
                <w:szCs w:val="18"/>
              </w:rPr>
              <w:t>МБ</w:t>
            </w:r>
            <w:r w:rsidRPr="008C48BB">
              <w:rPr>
                <w:sz w:val="18"/>
                <w:szCs w:val="18"/>
                <w:lang w:val="en-US"/>
              </w:rPr>
              <w:t xml:space="preserve">; frontend 64 </w:t>
            </w:r>
            <w:r w:rsidRPr="008C48BB">
              <w:rPr>
                <w:sz w:val="18"/>
                <w:szCs w:val="18"/>
              </w:rPr>
              <w:t>МБ</w:t>
            </w:r>
          </w:p>
        </w:tc>
        <w:tc>
          <w:tcPr>
            <w:tcW w:w="4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512 МБ–1 ГБ на API/</w:t>
            </w:r>
            <w:proofErr w:type="spellStart"/>
            <w:r w:rsidRPr="008C48BB">
              <w:rPr>
                <w:sz w:val="18"/>
                <w:szCs w:val="18"/>
              </w:rPr>
              <w:t>worker</w:t>
            </w:r>
            <w:proofErr w:type="spellEnd"/>
            <w:r w:rsidRPr="008C48BB">
              <w:rPr>
                <w:sz w:val="18"/>
                <w:szCs w:val="18"/>
              </w:rPr>
              <w:t xml:space="preserve"> с мониторингом фактического потребления</w:t>
            </w:r>
          </w:p>
        </w:tc>
      </w:tr>
      <w:tr w:rsidR="008C48BB" w:rsidRPr="008C48BB" w:rsidTr="00C36A6C"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Реплики</w:t>
            </w:r>
          </w:p>
        </w:tc>
        <w:tc>
          <w:tcPr>
            <w:tcW w:w="3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По 1</w:t>
            </w:r>
          </w:p>
        </w:tc>
        <w:tc>
          <w:tcPr>
            <w:tcW w:w="4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Не менее 2 API/</w:t>
            </w:r>
            <w:proofErr w:type="spellStart"/>
            <w:r w:rsidRPr="008C48BB">
              <w:rPr>
                <w:sz w:val="18"/>
                <w:szCs w:val="18"/>
              </w:rPr>
              <w:t>frontend</w:t>
            </w:r>
            <w:proofErr w:type="spellEnd"/>
            <w:r w:rsidRPr="008C48BB">
              <w:rPr>
                <w:sz w:val="18"/>
                <w:szCs w:val="18"/>
              </w:rPr>
              <w:t xml:space="preserve">; </w:t>
            </w:r>
            <w:proofErr w:type="spellStart"/>
            <w:r w:rsidRPr="008C48BB">
              <w:rPr>
                <w:sz w:val="18"/>
                <w:szCs w:val="18"/>
              </w:rPr>
              <w:t>worker</w:t>
            </w:r>
            <w:proofErr w:type="spellEnd"/>
            <w:r w:rsidRPr="008C48BB">
              <w:rPr>
                <w:sz w:val="18"/>
                <w:szCs w:val="18"/>
              </w:rPr>
              <w:t xml:space="preserve"> — по модели доступности и </w:t>
            </w:r>
            <w:proofErr w:type="spellStart"/>
            <w:r w:rsidRPr="008C48BB">
              <w:rPr>
                <w:sz w:val="18"/>
                <w:szCs w:val="18"/>
              </w:rPr>
              <w:t>claim</w:t>
            </w:r>
            <w:proofErr w:type="spellEnd"/>
            <w:r w:rsidRPr="008C48BB">
              <w:rPr>
                <w:sz w:val="18"/>
                <w:szCs w:val="18"/>
              </w:rPr>
              <w:t>/</w:t>
            </w:r>
            <w:proofErr w:type="spellStart"/>
            <w:r w:rsidRPr="008C48BB">
              <w:rPr>
                <w:sz w:val="18"/>
                <w:szCs w:val="18"/>
              </w:rPr>
              <w:t>sharding</w:t>
            </w:r>
            <w:proofErr w:type="spellEnd"/>
          </w:p>
        </w:tc>
      </w:tr>
      <w:tr w:rsidR="008C48BB" w:rsidRPr="001771CA" w:rsidTr="00C36A6C"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proofErr w:type="spellStart"/>
            <w:r w:rsidRPr="008C48BB">
              <w:rPr>
                <w:sz w:val="18"/>
                <w:szCs w:val="18"/>
              </w:rPr>
              <w:t>PostgreSQL</w:t>
            </w:r>
            <w:proofErr w:type="spellEnd"/>
          </w:p>
        </w:tc>
        <w:tc>
          <w:tcPr>
            <w:tcW w:w="3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1 экземпляр</w:t>
            </w:r>
          </w:p>
        </w:tc>
        <w:tc>
          <w:tcPr>
            <w:tcW w:w="4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  <w:lang w:val="en-US"/>
              </w:rPr>
            </w:pPr>
            <w:r w:rsidRPr="008C48BB">
              <w:rPr>
                <w:sz w:val="18"/>
                <w:szCs w:val="18"/>
                <w:lang w:val="en-US"/>
              </w:rPr>
              <w:t xml:space="preserve">HA/managed, TLS, PITR </w:t>
            </w:r>
            <w:r w:rsidRPr="008C48BB">
              <w:rPr>
                <w:sz w:val="18"/>
                <w:szCs w:val="18"/>
              </w:rPr>
              <w:t>и</w:t>
            </w:r>
            <w:r w:rsidRPr="008C48BB">
              <w:rPr>
                <w:sz w:val="18"/>
                <w:szCs w:val="18"/>
                <w:lang w:val="en-US"/>
              </w:rPr>
              <w:t xml:space="preserve"> </w:t>
            </w:r>
            <w:r w:rsidRPr="008C48BB">
              <w:rPr>
                <w:sz w:val="18"/>
                <w:szCs w:val="18"/>
              </w:rPr>
              <w:t>мониторинг</w:t>
            </w:r>
          </w:p>
        </w:tc>
      </w:tr>
      <w:tr w:rsidR="008C48BB" w:rsidRPr="008C48BB" w:rsidTr="00C36A6C"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lastRenderedPageBreak/>
              <w:t>Диск</w:t>
            </w:r>
          </w:p>
        </w:tc>
        <w:tc>
          <w:tcPr>
            <w:tcW w:w="3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 xml:space="preserve">Объём зависит от количества </w:t>
            </w:r>
            <w:proofErr w:type="spellStart"/>
            <w:r w:rsidRPr="008C48BB">
              <w:rPr>
                <w:sz w:val="18"/>
                <w:szCs w:val="18"/>
              </w:rPr>
              <w:t>алертов</w:t>
            </w:r>
            <w:proofErr w:type="spellEnd"/>
            <w:r w:rsidRPr="008C48BB">
              <w:rPr>
                <w:sz w:val="18"/>
                <w:szCs w:val="18"/>
              </w:rPr>
              <w:t xml:space="preserve"> и политики ротации</w:t>
            </w:r>
          </w:p>
        </w:tc>
        <w:tc>
          <w:tcPr>
            <w:tcW w:w="4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 xml:space="preserve">Рассчитать по EPS, среднему </w:t>
            </w:r>
            <w:proofErr w:type="spellStart"/>
            <w:r w:rsidRPr="008C48BB">
              <w:rPr>
                <w:sz w:val="18"/>
                <w:szCs w:val="18"/>
              </w:rPr>
              <w:t>payload</w:t>
            </w:r>
            <w:proofErr w:type="spellEnd"/>
            <w:r w:rsidRPr="008C48BB">
              <w:rPr>
                <w:sz w:val="18"/>
                <w:szCs w:val="18"/>
              </w:rPr>
              <w:t>, сроку хранения и WAL; держать запас ≥30%</w:t>
            </w:r>
          </w:p>
        </w:tc>
      </w:tr>
    </w:tbl>
    <w:p w:rsidR="008C48BB" w:rsidRPr="008C48BB" w:rsidRDefault="008C48BB" w:rsidP="008C48BB"/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8C48BB" w:rsidRPr="008C48BB" w:rsidTr="00C36A6C">
        <w:tc>
          <w:tcPr>
            <w:tcW w:w="93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20"/>
                <w:szCs w:val="20"/>
              </w:rPr>
            </w:pPr>
            <w:r w:rsidRPr="008C48BB">
              <w:rPr>
                <w:b/>
                <w:sz w:val="20"/>
                <w:szCs w:val="20"/>
              </w:rPr>
              <w:t xml:space="preserve">Важно. </w:t>
            </w:r>
            <w:r w:rsidRPr="008C48BB">
              <w:rPr>
                <w:sz w:val="20"/>
                <w:szCs w:val="20"/>
              </w:rPr>
              <w:t>Значения CPU/RAM являются стартовыми эксплуатационными ориентирами, а не результатом формальной сертификации производительности. Перед промышленным запуском рекомендуется выполнить нагрузочное тестирование для определения оптимальных значений.</w:t>
            </w:r>
          </w:p>
        </w:tc>
      </w:tr>
    </w:tbl>
    <w:p w:rsidR="008C48BB" w:rsidRPr="008C48BB" w:rsidRDefault="008C48BB" w:rsidP="008C48BB">
      <w:pPr>
        <w:pStyle w:val="2"/>
      </w:pPr>
      <w:bookmarkStart w:id="6" w:name="_Toc243584679"/>
      <w:r w:rsidRPr="008C48BB">
        <w:t>Программные требования</w:t>
      </w:r>
      <w:bookmarkEnd w:id="6"/>
    </w:p>
    <w:tbl>
      <w:tblPr>
        <w:tblStyle w:val="a5"/>
        <w:tblW w:w="94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800"/>
        <w:gridCol w:w="5100"/>
        <w:gridCol w:w="2500"/>
      </w:tblGrid>
      <w:tr w:rsidR="008C48BB" w:rsidRPr="008C48BB" w:rsidTr="00C36A6C">
        <w:trPr>
          <w:tblHeader/>
        </w:trPr>
        <w:tc>
          <w:tcPr>
            <w:tcW w:w="18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b/>
                <w:sz w:val="18"/>
                <w:szCs w:val="18"/>
              </w:rPr>
            </w:pPr>
            <w:r w:rsidRPr="008C48BB">
              <w:rPr>
                <w:b/>
                <w:sz w:val="18"/>
                <w:szCs w:val="18"/>
              </w:rPr>
              <w:t>Компонент</w:t>
            </w:r>
          </w:p>
        </w:tc>
        <w:tc>
          <w:tcPr>
            <w:tcW w:w="5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b/>
                <w:sz w:val="18"/>
                <w:szCs w:val="18"/>
              </w:rPr>
            </w:pPr>
            <w:r w:rsidRPr="008C48BB">
              <w:rPr>
                <w:b/>
                <w:sz w:val="18"/>
                <w:szCs w:val="18"/>
              </w:rPr>
              <w:t>Требование</w:t>
            </w:r>
          </w:p>
        </w:tc>
        <w:tc>
          <w:tcPr>
            <w:tcW w:w="25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b/>
                <w:sz w:val="18"/>
                <w:szCs w:val="18"/>
              </w:rPr>
            </w:pPr>
            <w:r w:rsidRPr="008C48BB">
              <w:rPr>
                <w:b/>
                <w:sz w:val="18"/>
                <w:szCs w:val="18"/>
              </w:rPr>
              <w:t>Обязательность</w:t>
            </w:r>
          </w:p>
        </w:tc>
      </w:tr>
      <w:tr w:rsidR="008C48BB" w:rsidRPr="008C48BB" w:rsidTr="00C36A6C"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proofErr w:type="spellStart"/>
            <w:r w:rsidRPr="008C48BB">
              <w:rPr>
                <w:sz w:val="18"/>
                <w:szCs w:val="18"/>
              </w:rPr>
              <w:t>Kubernetes</w:t>
            </w:r>
            <w:proofErr w:type="spellEnd"/>
          </w:p>
        </w:tc>
        <w:tc>
          <w:tcPr>
            <w:tcW w:w="5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  <w:lang w:val="en-US"/>
              </w:rPr>
            </w:pPr>
            <w:r w:rsidRPr="008C48BB">
              <w:rPr>
                <w:sz w:val="18"/>
                <w:szCs w:val="18"/>
              </w:rPr>
              <w:t>Поддержка</w:t>
            </w:r>
            <w:r w:rsidRPr="008C48BB">
              <w:rPr>
                <w:sz w:val="18"/>
                <w:szCs w:val="18"/>
                <w:lang w:val="en-US"/>
              </w:rPr>
              <w:t xml:space="preserve"> apps/v1, policy/v1, networking.k8s.io/v1; Helm 3</w:t>
            </w:r>
          </w:p>
        </w:tc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 xml:space="preserve">Основная </w:t>
            </w:r>
            <w:proofErr w:type="spellStart"/>
            <w:r w:rsidRPr="008C48BB">
              <w:rPr>
                <w:sz w:val="18"/>
                <w:szCs w:val="18"/>
              </w:rPr>
              <w:t>production</w:t>
            </w:r>
            <w:proofErr w:type="spellEnd"/>
            <w:r w:rsidRPr="008C48BB">
              <w:rPr>
                <w:sz w:val="18"/>
                <w:szCs w:val="18"/>
              </w:rPr>
              <w:t>-схема</w:t>
            </w:r>
          </w:p>
        </w:tc>
      </w:tr>
      <w:tr w:rsidR="008C48BB" w:rsidRPr="008C48BB" w:rsidTr="00C36A6C"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proofErr w:type="spellStart"/>
            <w:r w:rsidRPr="008C48BB">
              <w:rPr>
                <w:sz w:val="18"/>
                <w:szCs w:val="18"/>
              </w:rPr>
              <w:t>PostgreSQL</w:t>
            </w:r>
            <w:proofErr w:type="spellEnd"/>
          </w:p>
        </w:tc>
        <w:tc>
          <w:tcPr>
            <w:tcW w:w="5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Версия 14 или новее; UTF-8; TLS рекомендуется</w:t>
            </w:r>
          </w:p>
        </w:tc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Обязательно</w:t>
            </w:r>
          </w:p>
        </w:tc>
      </w:tr>
      <w:tr w:rsidR="008C48BB" w:rsidRPr="008C48BB" w:rsidTr="00C36A6C"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proofErr w:type="spellStart"/>
            <w:r w:rsidRPr="008C48BB">
              <w:rPr>
                <w:sz w:val="18"/>
                <w:szCs w:val="18"/>
              </w:rPr>
              <w:t>Ingress</w:t>
            </w:r>
            <w:proofErr w:type="spellEnd"/>
            <w:r w:rsidRPr="008C48BB">
              <w:rPr>
                <w:sz w:val="18"/>
                <w:szCs w:val="18"/>
              </w:rPr>
              <w:t>/TLS</w:t>
            </w:r>
          </w:p>
        </w:tc>
        <w:tc>
          <w:tcPr>
            <w:tcW w:w="5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  <w:lang w:val="en-US"/>
              </w:rPr>
            </w:pPr>
            <w:r w:rsidRPr="008C48BB">
              <w:rPr>
                <w:sz w:val="18"/>
                <w:szCs w:val="18"/>
                <w:lang w:val="en-US"/>
              </w:rPr>
              <w:t xml:space="preserve">Ingress v1, </w:t>
            </w:r>
            <w:proofErr w:type="spellStart"/>
            <w:r w:rsidRPr="008C48BB">
              <w:rPr>
                <w:sz w:val="18"/>
                <w:szCs w:val="18"/>
                <w:lang w:val="en-US"/>
              </w:rPr>
              <w:t>Istio</w:t>
            </w:r>
            <w:proofErr w:type="spellEnd"/>
            <w:r w:rsidRPr="008C48BB">
              <w:rPr>
                <w:sz w:val="18"/>
                <w:szCs w:val="18"/>
                <w:lang w:val="en-US"/>
              </w:rPr>
              <w:t xml:space="preserve"> </w:t>
            </w:r>
            <w:r w:rsidRPr="008C48BB">
              <w:rPr>
                <w:sz w:val="18"/>
                <w:szCs w:val="18"/>
              </w:rPr>
              <w:t>или</w:t>
            </w:r>
            <w:r w:rsidRPr="008C48BB">
              <w:rPr>
                <w:sz w:val="18"/>
                <w:szCs w:val="18"/>
                <w:lang w:val="en-US"/>
              </w:rPr>
              <w:t xml:space="preserve"> Gateway API; HTTPS</w:t>
            </w:r>
          </w:p>
        </w:tc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 xml:space="preserve">Обязательно для </w:t>
            </w:r>
            <w:proofErr w:type="spellStart"/>
            <w:r w:rsidRPr="008C48BB">
              <w:rPr>
                <w:sz w:val="18"/>
                <w:szCs w:val="18"/>
              </w:rPr>
              <w:t>web</w:t>
            </w:r>
            <w:proofErr w:type="spellEnd"/>
            <w:r w:rsidRPr="008C48BB">
              <w:rPr>
                <w:sz w:val="18"/>
                <w:szCs w:val="18"/>
              </w:rPr>
              <w:t xml:space="preserve">-доступа </w:t>
            </w:r>
            <w:proofErr w:type="spellStart"/>
            <w:r w:rsidRPr="008C48BB">
              <w:rPr>
                <w:sz w:val="18"/>
                <w:szCs w:val="18"/>
              </w:rPr>
              <w:t>production</w:t>
            </w:r>
            <w:proofErr w:type="spellEnd"/>
          </w:p>
        </w:tc>
      </w:tr>
      <w:tr w:rsidR="008C48BB" w:rsidRPr="008C48BB" w:rsidTr="00C36A6C"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proofErr w:type="spellStart"/>
            <w:r w:rsidRPr="008C48BB">
              <w:rPr>
                <w:sz w:val="18"/>
                <w:szCs w:val="18"/>
              </w:rPr>
              <w:t>Kafka</w:t>
            </w:r>
            <w:proofErr w:type="spellEnd"/>
          </w:p>
        </w:tc>
        <w:tc>
          <w:tcPr>
            <w:tcW w:w="5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 xml:space="preserve">Совместимый </w:t>
            </w:r>
            <w:proofErr w:type="spellStart"/>
            <w:r w:rsidRPr="008C48BB">
              <w:rPr>
                <w:sz w:val="18"/>
                <w:szCs w:val="18"/>
              </w:rPr>
              <w:t>Kafka</w:t>
            </w:r>
            <w:proofErr w:type="spellEnd"/>
            <w:r w:rsidRPr="008C48BB">
              <w:rPr>
                <w:sz w:val="18"/>
                <w:szCs w:val="18"/>
              </w:rPr>
              <w:t xml:space="preserve"> </w:t>
            </w:r>
            <w:proofErr w:type="spellStart"/>
            <w:r w:rsidRPr="008C48BB">
              <w:rPr>
                <w:sz w:val="18"/>
                <w:szCs w:val="18"/>
              </w:rPr>
              <w:t>broker</w:t>
            </w:r>
            <w:proofErr w:type="spellEnd"/>
            <w:r w:rsidRPr="008C48BB">
              <w:rPr>
                <w:sz w:val="18"/>
                <w:szCs w:val="18"/>
              </w:rPr>
              <w:t xml:space="preserve">; в </w:t>
            </w:r>
            <w:proofErr w:type="spellStart"/>
            <w:r w:rsidRPr="008C48BB">
              <w:rPr>
                <w:sz w:val="18"/>
                <w:szCs w:val="18"/>
              </w:rPr>
              <w:t>dev</w:t>
            </w:r>
            <w:proofErr w:type="spellEnd"/>
            <w:r w:rsidRPr="008C48BB">
              <w:rPr>
                <w:sz w:val="18"/>
                <w:szCs w:val="18"/>
              </w:rPr>
              <w:t xml:space="preserve"> используется 3.9.0</w:t>
            </w:r>
          </w:p>
        </w:tc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Опционально</w:t>
            </w:r>
          </w:p>
        </w:tc>
      </w:tr>
      <w:tr w:rsidR="008C48BB" w:rsidRPr="008C48BB" w:rsidTr="00C36A6C"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proofErr w:type="spellStart"/>
            <w:r w:rsidRPr="008C48BB">
              <w:rPr>
                <w:sz w:val="18"/>
                <w:szCs w:val="18"/>
              </w:rPr>
              <w:t>ClickHouse</w:t>
            </w:r>
            <w:proofErr w:type="spellEnd"/>
          </w:p>
        </w:tc>
        <w:tc>
          <w:tcPr>
            <w:tcW w:w="5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  <w:lang w:val="en-US"/>
              </w:rPr>
            </w:pPr>
            <w:r w:rsidRPr="008C48BB">
              <w:rPr>
                <w:sz w:val="18"/>
                <w:szCs w:val="18"/>
              </w:rPr>
              <w:t>В</w:t>
            </w:r>
            <w:r w:rsidRPr="008C48BB">
              <w:rPr>
                <w:sz w:val="18"/>
                <w:szCs w:val="18"/>
                <w:lang w:val="en-US"/>
              </w:rPr>
              <w:t xml:space="preserve"> chart </w:t>
            </w:r>
            <w:proofErr w:type="spellStart"/>
            <w:r w:rsidRPr="008C48BB">
              <w:rPr>
                <w:sz w:val="18"/>
                <w:szCs w:val="18"/>
                <w:lang w:val="en-US"/>
              </w:rPr>
              <w:t>dev</w:t>
            </w:r>
            <w:proofErr w:type="spellEnd"/>
            <w:r w:rsidRPr="008C48BB">
              <w:rPr>
                <w:sz w:val="18"/>
                <w:szCs w:val="18"/>
                <w:lang w:val="en-US"/>
              </w:rPr>
              <w:t xml:space="preserve">/reference </w:t>
            </w:r>
            <w:r w:rsidRPr="008C48BB">
              <w:rPr>
                <w:sz w:val="18"/>
                <w:szCs w:val="18"/>
              </w:rPr>
              <w:t>используется</w:t>
            </w:r>
            <w:r w:rsidRPr="008C48BB">
              <w:rPr>
                <w:sz w:val="18"/>
                <w:szCs w:val="18"/>
                <w:lang w:val="en-US"/>
              </w:rPr>
              <w:t xml:space="preserve"> 24.8</w:t>
            </w:r>
          </w:p>
        </w:tc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Опционально</w:t>
            </w:r>
          </w:p>
        </w:tc>
      </w:tr>
      <w:tr w:rsidR="008C48BB" w:rsidRPr="008C48BB" w:rsidTr="00C36A6C"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proofErr w:type="spellStart"/>
            <w:r w:rsidRPr="008C48BB">
              <w:rPr>
                <w:sz w:val="18"/>
                <w:szCs w:val="18"/>
              </w:rPr>
              <w:t>Prometheus</w:t>
            </w:r>
            <w:proofErr w:type="spellEnd"/>
          </w:p>
        </w:tc>
        <w:tc>
          <w:tcPr>
            <w:tcW w:w="5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  <w:lang w:val="en-US"/>
              </w:rPr>
            </w:pPr>
            <w:r w:rsidRPr="008C48BB">
              <w:rPr>
                <w:sz w:val="18"/>
                <w:szCs w:val="18"/>
                <w:lang w:val="en-US"/>
              </w:rPr>
              <w:t xml:space="preserve">Scrape /metrics; </w:t>
            </w:r>
            <w:proofErr w:type="spellStart"/>
            <w:r w:rsidRPr="008C48BB">
              <w:rPr>
                <w:sz w:val="18"/>
                <w:szCs w:val="18"/>
                <w:lang w:val="en-US"/>
              </w:rPr>
              <w:t>ServiceMonitor</w:t>
            </w:r>
            <w:proofErr w:type="spellEnd"/>
            <w:r w:rsidRPr="008C48BB">
              <w:rPr>
                <w:sz w:val="18"/>
                <w:szCs w:val="18"/>
                <w:lang w:val="en-US"/>
              </w:rPr>
              <w:t xml:space="preserve"> </w:t>
            </w:r>
            <w:r w:rsidRPr="008C48BB">
              <w:rPr>
                <w:sz w:val="18"/>
                <w:szCs w:val="18"/>
              </w:rPr>
              <w:t>при</w:t>
            </w:r>
            <w:r w:rsidRPr="008C48BB">
              <w:rPr>
                <w:sz w:val="18"/>
                <w:szCs w:val="18"/>
                <w:lang w:val="en-US"/>
              </w:rPr>
              <w:t xml:space="preserve"> </w:t>
            </w:r>
            <w:r w:rsidRPr="008C48BB">
              <w:rPr>
                <w:sz w:val="18"/>
                <w:szCs w:val="18"/>
              </w:rPr>
              <w:t>наличии</w:t>
            </w:r>
            <w:r w:rsidRPr="008C48BB">
              <w:rPr>
                <w:sz w:val="18"/>
                <w:szCs w:val="18"/>
                <w:lang w:val="en-US"/>
              </w:rPr>
              <w:t xml:space="preserve"> CRD</w:t>
            </w:r>
          </w:p>
        </w:tc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Рекомендуется</w:t>
            </w:r>
          </w:p>
        </w:tc>
      </w:tr>
      <w:tr w:rsidR="008C48BB" w:rsidRPr="008C48BB" w:rsidTr="00C36A6C"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proofErr w:type="spellStart"/>
            <w:r w:rsidRPr="008C48BB">
              <w:rPr>
                <w:sz w:val="18"/>
                <w:szCs w:val="18"/>
              </w:rPr>
              <w:t>OpenTelemetry</w:t>
            </w:r>
            <w:proofErr w:type="spellEnd"/>
          </w:p>
        </w:tc>
        <w:tc>
          <w:tcPr>
            <w:tcW w:w="5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 xml:space="preserve">OTLP/HTTP </w:t>
            </w:r>
            <w:proofErr w:type="spellStart"/>
            <w:r w:rsidRPr="008C48BB">
              <w:rPr>
                <w:sz w:val="18"/>
                <w:szCs w:val="18"/>
              </w:rPr>
              <w:t>endpoint</w:t>
            </w:r>
            <w:proofErr w:type="spellEnd"/>
          </w:p>
        </w:tc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Опционально</w:t>
            </w:r>
          </w:p>
        </w:tc>
      </w:tr>
      <w:tr w:rsidR="008C48BB" w:rsidRPr="008C48BB" w:rsidTr="00C36A6C"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proofErr w:type="spellStart"/>
            <w:r w:rsidRPr="008C48BB">
              <w:rPr>
                <w:sz w:val="18"/>
                <w:szCs w:val="18"/>
              </w:rPr>
              <w:t>Secret</w:t>
            </w:r>
            <w:proofErr w:type="spellEnd"/>
            <w:r w:rsidRPr="008C48BB">
              <w:rPr>
                <w:sz w:val="18"/>
                <w:szCs w:val="18"/>
              </w:rPr>
              <w:t xml:space="preserve"> </w:t>
            </w:r>
            <w:proofErr w:type="spellStart"/>
            <w:r w:rsidRPr="008C48BB">
              <w:rPr>
                <w:sz w:val="18"/>
                <w:szCs w:val="18"/>
              </w:rPr>
              <w:t>manager</w:t>
            </w:r>
            <w:proofErr w:type="spellEnd"/>
          </w:p>
        </w:tc>
        <w:tc>
          <w:tcPr>
            <w:tcW w:w="5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  <w:lang w:val="en-US"/>
              </w:rPr>
            </w:pPr>
            <w:proofErr w:type="spellStart"/>
            <w:r w:rsidRPr="008C48BB">
              <w:rPr>
                <w:sz w:val="18"/>
                <w:szCs w:val="18"/>
                <w:lang w:val="en-US"/>
              </w:rPr>
              <w:t>Kubernetes</w:t>
            </w:r>
            <w:proofErr w:type="spellEnd"/>
            <w:r w:rsidRPr="008C48BB">
              <w:rPr>
                <w:sz w:val="18"/>
                <w:szCs w:val="18"/>
                <w:lang w:val="en-US"/>
              </w:rPr>
              <w:t xml:space="preserve"> Secret, External Secrets </w:t>
            </w:r>
            <w:r w:rsidRPr="008C48BB">
              <w:rPr>
                <w:sz w:val="18"/>
                <w:szCs w:val="18"/>
              </w:rPr>
              <w:t>либо</w:t>
            </w:r>
            <w:r w:rsidRPr="008C48BB">
              <w:rPr>
                <w:sz w:val="18"/>
                <w:szCs w:val="18"/>
                <w:lang w:val="en-US"/>
              </w:rPr>
              <w:t xml:space="preserve"> Vault Secrets Operator</w:t>
            </w:r>
          </w:p>
        </w:tc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Обязательно выбрать один режим</w:t>
            </w:r>
          </w:p>
        </w:tc>
      </w:tr>
    </w:tbl>
    <w:p w:rsidR="008C48BB" w:rsidRPr="008C48BB" w:rsidRDefault="008C48BB" w:rsidP="008C48BB">
      <w:pPr>
        <w:pStyle w:val="2"/>
      </w:pPr>
      <w:bookmarkStart w:id="7" w:name="_Toc243584680"/>
      <w:r w:rsidRPr="008C48BB">
        <w:t>Клиентские требования</w:t>
      </w:r>
      <w:bookmarkEnd w:id="7"/>
    </w:p>
    <w:tbl>
      <w:tblPr>
        <w:tblStyle w:val="a5"/>
        <w:tblW w:w="94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900"/>
        <w:gridCol w:w="4700"/>
        <w:gridCol w:w="2800"/>
      </w:tblGrid>
      <w:tr w:rsidR="008C48BB" w:rsidRPr="008C48BB" w:rsidTr="00C36A6C">
        <w:trPr>
          <w:tblHeader/>
        </w:trPr>
        <w:tc>
          <w:tcPr>
            <w:tcW w:w="19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b/>
                <w:color w:val="262626" w:themeColor="text1" w:themeTint="D9"/>
                <w:sz w:val="18"/>
                <w:szCs w:val="18"/>
              </w:rPr>
            </w:pPr>
            <w:r w:rsidRPr="008C48BB">
              <w:rPr>
                <w:b/>
                <w:color w:val="262626" w:themeColor="text1" w:themeTint="D9"/>
                <w:sz w:val="18"/>
                <w:szCs w:val="18"/>
              </w:rPr>
              <w:t>Клиент</w:t>
            </w:r>
          </w:p>
        </w:tc>
        <w:tc>
          <w:tcPr>
            <w:tcW w:w="47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b/>
                <w:color w:val="262626" w:themeColor="text1" w:themeTint="D9"/>
                <w:sz w:val="18"/>
                <w:szCs w:val="18"/>
              </w:rPr>
            </w:pPr>
            <w:r w:rsidRPr="008C48BB">
              <w:rPr>
                <w:b/>
                <w:color w:val="262626" w:themeColor="text1" w:themeTint="D9"/>
                <w:sz w:val="18"/>
                <w:szCs w:val="18"/>
              </w:rPr>
              <w:t>Требование</w:t>
            </w:r>
          </w:p>
        </w:tc>
        <w:tc>
          <w:tcPr>
            <w:tcW w:w="28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b/>
                <w:color w:val="262626" w:themeColor="text1" w:themeTint="D9"/>
                <w:sz w:val="18"/>
                <w:szCs w:val="18"/>
              </w:rPr>
            </w:pPr>
            <w:r w:rsidRPr="008C48BB">
              <w:rPr>
                <w:b/>
                <w:color w:val="262626" w:themeColor="text1" w:themeTint="D9"/>
                <w:sz w:val="18"/>
                <w:szCs w:val="18"/>
              </w:rPr>
              <w:t>Статус</w:t>
            </w:r>
          </w:p>
        </w:tc>
      </w:tr>
      <w:tr w:rsidR="008C48BB" w:rsidRPr="008C48BB" w:rsidTr="00C36A6C"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Web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 xml:space="preserve"> 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browser</w:t>
            </w:r>
            <w:proofErr w:type="spellEnd"/>
          </w:p>
        </w:tc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 xml:space="preserve">Современный браузер с 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JavaScript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 xml:space="preserve">, 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cookies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 xml:space="preserve">, 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Fetch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 xml:space="preserve"> API и Intl</w:t>
            </w:r>
          </w:p>
        </w:tc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Архитектурно поддерживается</w:t>
            </w:r>
          </w:p>
        </w:tc>
      </w:tr>
      <w:tr w:rsidR="008C48BB" w:rsidRPr="008C48BB" w:rsidTr="00C36A6C"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Chromium</w:t>
            </w:r>
            <w:proofErr w:type="spellEnd"/>
          </w:p>
        </w:tc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 xml:space="preserve">Версия, поставляемая 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Playwright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 xml:space="preserve"> 1.61.1</w:t>
            </w:r>
          </w:p>
        </w:tc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Проверяется browser e2e в CI</w:t>
            </w:r>
          </w:p>
        </w:tc>
      </w:tr>
      <w:tr w:rsidR="008C48BB" w:rsidRPr="008C48BB" w:rsidTr="00C36A6C"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Chrome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>/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Edge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>/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Firefox</w:t>
            </w:r>
            <w:proofErr w:type="spellEnd"/>
          </w:p>
        </w:tc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Актуальные корпоративные версии</w:t>
            </w:r>
          </w:p>
        </w:tc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Требуют фиксации официального диапазона правообладателем</w:t>
            </w:r>
          </w:p>
        </w:tc>
      </w:tr>
      <w:tr w:rsidR="008C48BB" w:rsidRPr="008C48BB" w:rsidTr="00C36A6C"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Экран</w:t>
            </w:r>
          </w:p>
        </w:tc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Рекомендуется от 1366×768</w:t>
            </w:r>
          </w:p>
        </w:tc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Эксплуатационная рекомендация</w:t>
            </w:r>
          </w:p>
        </w:tc>
      </w:tr>
      <w:tr w:rsidR="008C48BB" w:rsidRPr="008C48BB" w:rsidTr="00C36A6C"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Язык</w:t>
            </w:r>
          </w:p>
        </w:tc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ru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 xml:space="preserve">-RU и 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en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>-US</w:t>
            </w:r>
          </w:p>
        </w:tc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Реализовано и покрыто frontend tests</w:t>
            </w:r>
          </w:p>
        </w:tc>
      </w:tr>
    </w:tbl>
    <w:p w:rsidR="008C48BB" w:rsidRPr="008C48BB" w:rsidRDefault="008C48BB" w:rsidP="008C48BB">
      <w:pPr>
        <w:pStyle w:val="2"/>
      </w:pPr>
      <w:bookmarkStart w:id="8" w:name="_Toc243584681"/>
      <w:r w:rsidRPr="008C48BB">
        <w:lastRenderedPageBreak/>
        <w:t>Сетевые взаимодействия</w:t>
      </w:r>
      <w:bookmarkEnd w:id="8"/>
    </w:p>
    <w:tbl>
      <w:tblPr>
        <w:tblStyle w:val="a5"/>
        <w:tblW w:w="94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450"/>
        <w:gridCol w:w="2600"/>
        <w:gridCol w:w="4350"/>
      </w:tblGrid>
      <w:tr w:rsidR="008C48BB" w:rsidRPr="008C48BB" w:rsidTr="00C36A6C">
        <w:trPr>
          <w:tblHeader/>
        </w:trPr>
        <w:tc>
          <w:tcPr>
            <w:tcW w:w="24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b/>
                <w:color w:val="262626" w:themeColor="text1" w:themeTint="D9"/>
                <w:sz w:val="18"/>
                <w:szCs w:val="18"/>
              </w:rPr>
            </w:pPr>
            <w:r w:rsidRPr="008C48BB">
              <w:rPr>
                <w:b/>
                <w:color w:val="262626" w:themeColor="text1" w:themeTint="D9"/>
                <w:sz w:val="18"/>
                <w:szCs w:val="18"/>
              </w:rPr>
              <w:t>Направление</w:t>
            </w:r>
          </w:p>
        </w:tc>
        <w:tc>
          <w:tcPr>
            <w:tcW w:w="26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b/>
                <w:color w:val="262626" w:themeColor="text1" w:themeTint="D9"/>
                <w:sz w:val="18"/>
                <w:szCs w:val="18"/>
              </w:rPr>
            </w:pPr>
            <w:r w:rsidRPr="008C48BB">
              <w:rPr>
                <w:b/>
                <w:color w:val="262626" w:themeColor="text1" w:themeTint="D9"/>
                <w:sz w:val="18"/>
                <w:szCs w:val="18"/>
              </w:rPr>
              <w:t>Протокол/порт</w:t>
            </w:r>
          </w:p>
        </w:tc>
        <w:tc>
          <w:tcPr>
            <w:tcW w:w="43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b/>
                <w:color w:val="262626" w:themeColor="text1" w:themeTint="D9"/>
                <w:sz w:val="18"/>
                <w:szCs w:val="18"/>
              </w:rPr>
            </w:pPr>
            <w:r w:rsidRPr="008C48BB">
              <w:rPr>
                <w:b/>
                <w:color w:val="262626" w:themeColor="text1" w:themeTint="D9"/>
                <w:sz w:val="18"/>
                <w:szCs w:val="18"/>
              </w:rPr>
              <w:t>Назначение</w:t>
            </w:r>
          </w:p>
        </w:tc>
      </w:tr>
      <w:tr w:rsidR="008C48BB" w:rsidRPr="001771CA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 xml:space="preserve">Пользователь → 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frontend</w:t>
            </w:r>
            <w:proofErr w:type="spellEnd"/>
          </w:p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HTTPS 443</w:t>
            </w:r>
          </w:p>
        </w:tc>
        <w:tc>
          <w:tcPr>
            <w:tcW w:w="43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957B7E" w:rsidRDefault="008C48BB" w:rsidP="008C48BB">
            <w:pPr>
              <w:rPr>
                <w:color w:val="262626" w:themeColor="text1" w:themeTint="D9"/>
                <w:sz w:val="18"/>
                <w:szCs w:val="18"/>
                <w:lang w:val="en-US"/>
              </w:rPr>
            </w:pPr>
            <w:r w:rsidRPr="00957B7E">
              <w:rPr>
                <w:color w:val="262626" w:themeColor="text1" w:themeTint="D9"/>
                <w:sz w:val="18"/>
                <w:szCs w:val="18"/>
                <w:lang w:val="en-US"/>
              </w:rPr>
              <w:t xml:space="preserve">Web UI </w:t>
            </w:r>
            <w:r w:rsidRPr="008C48BB">
              <w:rPr>
                <w:color w:val="262626" w:themeColor="text1" w:themeTint="D9"/>
                <w:sz w:val="18"/>
                <w:szCs w:val="18"/>
              </w:rPr>
              <w:t>и</w:t>
            </w:r>
            <w:r w:rsidRPr="00957B7E">
              <w:rPr>
                <w:color w:val="262626" w:themeColor="text1" w:themeTint="D9"/>
                <w:sz w:val="18"/>
                <w:szCs w:val="18"/>
                <w:lang w:val="en-US"/>
              </w:rPr>
              <w:t xml:space="preserve"> same-origin API proxy</w:t>
            </w:r>
          </w:p>
        </w:tc>
      </w:tr>
      <w:tr w:rsidR="008C48BB" w:rsidRPr="008C48BB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 xml:space="preserve">Источник → 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frontend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>/API</w:t>
            </w:r>
          </w:p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HTTPS 443</w:t>
            </w:r>
          </w:p>
        </w:tc>
        <w:tc>
          <w:tcPr>
            <w:tcW w:w="43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Ingestion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 xml:space="preserve"> 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webhook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 xml:space="preserve"> 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endpoints</w:t>
            </w:r>
            <w:proofErr w:type="spellEnd"/>
          </w:p>
        </w:tc>
      </w:tr>
      <w:tr w:rsidR="008C48BB" w:rsidRPr="008C48BB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API/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worker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 xml:space="preserve"> → 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PostgreSQL</w:t>
            </w:r>
            <w:proofErr w:type="spellEnd"/>
          </w:p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TCP 5432/TLS</w:t>
            </w:r>
          </w:p>
        </w:tc>
        <w:tc>
          <w:tcPr>
            <w:tcW w:w="43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Постоянное состояние</w:t>
            </w:r>
          </w:p>
        </w:tc>
      </w:tr>
      <w:tr w:rsidR="008C48BB" w:rsidRPr="008C48BB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Worker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 xml:space="preserve"> → 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providers</w:t>
            </w:r>
            <w:proofErr w:type="spellEnd"/>
          </w:p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HTTPS/SMTP/Asterisk AMI</w:t>
            </w:r>
          </w:p>
        </w:tc>
        <w:tc>
          <w:tcPr>
            <w:tcW w:w="43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 xml:space="preserve">Уведомления; ограничить 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allowlist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>/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proxy</w:t>
            </w:r>
            <w:proofErr w:type="spellEnd"/>
          </w:p>
        </w:tc>
      </w:tr>
      <w:tr w:rsidR="008C48BB" w:rsidRPr="008C48BB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API/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worker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 xml:space="preserve"> → OIDC</w:t>
            </w:r>
          </w:p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HTTPS 443</w:t>
            </w:r>
          </w:p>
        </w:tc>
        <w:tc>
          <w:tcPr>
            <w:tcW w:w="43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Discovery, token и JWKS</w:t>
            </w:r>
          </w:p>
        </w:tc>
      </w:tr>
      <w:tr w:rsidR="008C48BB" w:rsidRPr="008C48BB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API/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worker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 xml:space="preserve"> → 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Kafka</w:t>
            </w:r>
            <w:proofErr w:type="spellEnd"/>
          </w:p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 xml:space="preserve">TCP, согласно 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broker</w:t>
            </w:r>
            <w:proofErr w:type="spellEnd"/>
          </w:p>
        </w:tc>
        <w:tc>
          <w:tcPr>
            <w:tcW w:w="43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 xml:space="preserve">Опциональный 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outbox</w:t>
            </w:r>
            <w:proofErr w:type="spellEnd"/>
          </w:p>
        </w:tc>
      </w:tr>
      <w:tr w:rsidR="008C48BB" w:rsidRPr="008C48BB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Prometheus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 xml:space="preserve"> → API/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worker</w:t>
            </w:r>
            <w:proofErr w:type="spellEnd"/>
          </w:p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HTTP внутри контура</w:t>
            </w:r>
          </w:p>
        </w:tc>
        <w:tc>
          <w:tcPr>
            <w:tcW w:w="43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Сбор метрик</w:t>
            </w:r>
          </w:p>
        </w:tc>
      </w:tr>
      <w:tr w:rsidR="008C48BB" w:rsidRPr="008C48BB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API/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worker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 xml:space="preserve"> → OTLP</w:t>
            </w:r>
          </w:p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HTTPS/HTTP</w:t>
            </w:r>
          </w:p>
        </w:tc>
        <w:tc>
          <w:tcPr>
            <w:tcW w:w="43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 xml:space="preserve">Опциональный 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tracing</w:t>
            </w:r>
            <w:proofErr w:type="spellEnd"/>
          </w:p>
        </w:tc>
      </w:tr>
    </w:tbl>
    <w:p w:rsidR="008C48BB" w:rsidRPr="008C48BB" w:rsidRDefault="008C48BB" w:rsidP="008C48BB">
      <w:pPr>
        <w:pStyle w:val="2"/>
      </w:pPr>
      <w:bookmarkStart w:id="9" w:name="_Toc243584682"/>
      <w:r w:rsidRPr="008C48BB">
        <w:t>Матрица совместимости</w:t>
      </w:r>
      <w:bookmarkEnd w:id="9"/>
    </w:p>
    <w:tbl>
      <w:tblPr>
        <w:tblStyle w:val="a5"/>
        <w:tblW w:w="94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700"/>
        <w:gridCol w:w="2300"/>
        <w:gridCol w:w="4400"/>
      </w:tblGrid>
      <w:tr w:rsidR="008C48BB" w:rsidRPr="008C48BB" w:rsidTr="00C36A6C">
        <w:trPr>
          <w:tblHeader/>
        </w:trPr>
        <w:tc>
          <w:tcPr>
            <w:tcW w:w="27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b/>
                <w:color w:val="262626" w:themeColor="text1" w:themeTint="D9"/>
                <w:sz w:val="18"/>
                <w:szCs w:val="18"/>
              </w:rPr>
            </w:pPr>
            <w:r w:rsidRPr="008C48BB">
              <w:rPr>
                <w:b/>
                <w:color w:val="262626" w:themeColor="text1" w:themeTint="D9"/>
                <w:sz w:val="18"/>
                <w:szCs w:val="18"/>
              </w:rPr>
              <w:t>Платформа</w:t>
            </w:r>
          </w:p>
        </w:tc>
        <w:tc>
          <w:tcPr>
            <w:tcW w:w="23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b/>
                <w:color w:val="262626" w:themeColor="text1" w:themeTint="D9"/>
                <w:sz w:val="18"/>
                <w:szCs w:val="18"/>
              </w:rPr>
            </w:pPr>
            <w:r w:rsidRPr="008C48BB">
              <w:rPr>
                <w:b/>
                <w:color w:val="262626" w:themeColor="text1" w:themeTint="D9"/>
                <w:sz w:val="18"/>
                <w:szCs w:val="18"/>
              </w:rPr>
              <w:t>Уровень</w:t>
            </w:r>
          </w:p>
        </w:tc>
        <w:tc>
          <w:tcPr>
            <w:tcW w:w="44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b/>
                <w:color w:val="262626" w:themeColor="text1" w:themeTint="D9"/>
                <w:sz w:val="18"/>
                <w:szCs w:val="18"/>
              </w:rPr>
            </w:pPr>
            <w:r w:rsidRPr="008C48BB">
              <w:rPr>
                <w:b/>
                <w:color w:val="262626" w:themeColor="text1" w:themeTint="D9"/>
                <w:sz w:val="18"/>
                <w:szCs w:val="18"/>
              </w:rPr>
              <w:t>Основание/ограничение</w:t>
            </w:r>
          </w:p>
        </w:tc>
      </w:tr>
      <w:tr w:rsidR="008C48BB" w:rsidRPr="001771CA" w:rsidTr="00C36A6C">
        <w:tc>
          <w:tcPr>
            <w:tcW w:w="2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Linux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 xml:space="preserve"> 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container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 xml:space="preserve"> 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runtime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>, amd64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Поддерживается архитектурой</w:t>
            </w:r>
          </w:p>
        </w:tc>
        <w:tc>
          <w:tcPr>
            <w:tcW w:w="4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957B7E" w:rsidRDefault="008C48BB" w:rsidP="008C48BB">
            <w:pPr>
              <w:rPr>
                <w:color w:val="262626" w:themeColor="text1" w:themeTint="D9"/>
                <w:sz w:val="18"/>
                <w:szCs w:val="18"/>
                <w:lang w:val="en-US"/>
              </w:rPr>
            </w:pPr>
            <w:r w:rsidRPr="00957B7E">
              <w:rPr>
                <w:color w:val="262626" w:themeColor="text1" w:themeTint="D9"/>
                <w:sz w:val="18"/>
                <w:szCs w:val="18"/>
                <w:lang w:val="en-US"/>
              </w:rPr>
              <w:t xml:space="preserve">Backend </w:t>
            </w:r>
            <w:r w:rsidRPr="008C48BB">
              <w:rPr>
                <w:color w:val="262626" w:themeColor="text1" w:themeTint="D9"/>
                <w:sz w:val="18"/>
                <w:szCs w:val="18"/>
              </w:rPr>
              <w:t>собирается</w:t>
            </w:r>
            <w:r w:rsidRPr="00957B7E">
              <w:rPr>
                <w:color w:val="262626" w:themeColor="text1" w:themeTint="D9"/>
                <w:sz w:val="18"/>
                <w:szCs w:val="18"/>
                <w:lang w:val="en-US"/>
              </w:rPr>
              <w:t xml:space="preserve"> CGO_ENABLED=0 GOOS=</w:t>
            </w:r>
            <w:proofErr w:type="spellStart"/>
            <w:r w:rsidRPr="00957B7E">
              <w:rPr>
                <w:color w:val="262626" w:themeColor="text1" w:themeTint="D9"/>
                <w:sz w:val="18"/>
                <w:szCs w:val="18"/>
                <w:lang w:val="en-US"/>
              </w:rPr>
              <w:t>linux</w:t>
            </w:r>
            <w:proofErr w:type="spellEnd"/>
            <w:r w:rsidRPr="00957B7E">
              <w:rPr>
                <w:color w:val="262626" w:themeColor="text1" w:themeTint="D9"/>
                <w:sz w:val="18"/>
                <w:szCs w:val="18"/>
                <w:lang w:val="en-US"/>
              </w:rPr>
              <w:t xml:space="preserve">; </w:t>
            </w:r>
            <w:r w:rsidRPr="008C48BB">
              <w:rPr>
                <w:color w:val="262626" w:themeColor="text1" w:themeTint="D9"/>
                <w:sz w:val="18"/>
                <w:szCs w:val="18"/>
              </w:rPr>
              <w:t>официальный</w:t>
            </w:r>
            <w:r w:rsidRPr="00957B7E">
              <w:rPr>
                <w:color w:val="262626" w:themeColor="text1" w:themeTint="D9"/>
                <w:sz w:val="18"/>
                <w:szCs w:val="18"/>
                <w:lang w:val="en-US"/>
              </w:rPr>
              <w:t xml:space="preserve"> runtime </w:t>
            </w:r>
            <w:proofErr w:type="spellStart"/>
            <w:r w:rsidRPr="00957B7E">
              <w:rPr>
                <w:color w:val="262626" w:themeColor="text1" w:themeTint="D9"/>
                <w:sz w:val="18"/>
                <w:szCs w:val="18"/>
                <w:lang w:val="en-US"/>
              </w:rPr>
              <w:t>distroless</w:t>
            </w:r>
            <w:proofErr w:type="spellEnd"/>
            <w:r w:rsidRPr="00957B7E">
              <w:rPr>
                <w:color w:val="262626" w:themeColor="text1" w:themeTint="D9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57B7E">
              <w:rPr>
                <w:color w:val="262626" w:themeColor="text1" w:themeTint="D9"/>
                <w:sz w:val="18"/>
                <w:szCs w:val="18"/>
                <w:lang w:val="en-US"/>
              </w:rPr>
              <w:t>Debian</w:t>
            </w:r>
            <w:proofErr w:type="spellEnd"/>
            <w:r w:rsidRPr="00957B7E">
              <w:rPr>
                <w:color w:val="262626" w:themeColor="text1" w:themeTint="D9"/>
                <w:sz w:val="18"/>
                <w:szCs w:val="18"/>
                <w:lang w:val="en-US"/>
              </w:rPr>
              <w:t xml:space="preserve"> 12</w:t>
            </w:r>
          </w:p>
        </w:tc>
      </w:tr>
      <w:tr w:rsidR="008C48BB" w:rsidRPr="008C48BB" w:rsidTr="00C36A6C">
        <w:tc>
          <w:tcPr>
            <w:tcW w:w="2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Kubernetes</w:t>
            </w:r>
            <w:proofErr w:type="spellEnd"/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Поддерживается</w:t>
            </w:r>
          </w:p>
        </w:tc>
        <w:tc>
          <w:tcPr>
            <w:tcW w:w="4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Helm chart, unit tests и kind-сценарии; официальный диапазон версий требуется утвердить</w:t>
            </w:r>
          </w:p>
        </w:tc>
      </w:tr>
      <w:tr w:rsidR="008C48BB" w:rsidRPr="008C48BB" w:rsidTr="00C36A6C">
        <w:tc>
          <w:tcPr>
            <w:tcW w:w="2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PostgreSQL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 xml:space="preserve"> 14+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Поддерживается документацией</w:t>
            </w:r>
          </w:p>
        </w:tc>
        <w:tc>
          <w:tcPr>
            <w:tcW w:w="4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Integration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 xml:space="preserve"> 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suite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 xml:space="preserve"> использует 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PostgreSQL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 xml:space="preserve"> 17; для каждой младшей версии нужен release acceptance</w:t>
            </w:r>
          </w:p>
        </w:tc>
      </w:tr>
      <w:tr w:rsidR="008C48BB" w:rsidRPr="008C48BB" w:rsidTr="00C36A6C">
        <w:tc>
          <w:tcPr>
            <w:tcW w:w="2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  <w:lang w:val="en-US"/>
              </w:rPr>
            </w:pPr>
            <w:r w:rsidRPr="008C48BB">
              <w:rPr>
                <w:color w:val="262626" w:themeColor="text1" w:themeTint="D9"/>
                <w:sz w:val="18"/>
                <w:szCs w:val="18"/>
                <w:lang w:val="en-US"/>
              </w:rPr>
              <w:t>Astra Linux Special/Common Edition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Поддерживается</w:t>
            </w:r>
          </w:p>
        </w:tc>
        <w:tc>
          <w:tcPr>
            <w:tcW w:w="4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 xml:space="preserve">Поддерживаются версии </w:t>
            </w:r>
          </w:p>
          <w:p w:rsidR="008C48BB" w:rsidRPr="008C48BB" w:rsidRDefault="008C48BB" w:rsidP="008C48BB">
            <w:pPr>
              <w:pStyle w:val="a4"/>
              <w:numPr>
                <w:ilvl w:val="0"/>
                <w:numId w:val="13"/>
              </w:numPr>
              <w:rPr>
                <w:color w:val="262626" w:themeColor="text1" w:themeTint="D9"/>
                <w:sz w:val="18"/>
                <w:szCs w:val="18"/>
                <w:lang w:val="en-US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1.8.4</w:t>
            </w:r>
          </w:p>
          <w:p w:rsidR="008C48BB" w:rsidRPr="008C48BB" w:rsidRDefault="008C48BB" w:rsidP="008C48BB">
            <w:pPr>
              <w:pStyle w:val="a4"/>
              <w:numPr>
                <w:ilvl w:val="0"/>
                <w:numId w:val="13"/>
              </w:numPr>
              <w:rPr>
                <w:color w:val="262626" w:themeColor="text1" w:themeTint="D9"/>
                <w:sz w:val="18"/>
                <w:szCs w:val="18"/>
                <w:lang w:val="en-US"/>
              </w:rPr>
            </w:pPr>
            <w:r w:rsidRPr="008C48BB">
              <w:rPr>
                <w:color w:val="262626" w:themeColor="text1" w:themeTint="D9"/>
                <w:sz w:val="18"/>
                <w:szCs w:val="18"/>
                <w:lang w:val="en-US"/>
              </w:rPr>
              <w:t>1.8.2</w:t>
            </w:r>
          </w:p>
          <w:p w:rsidR="008C48BB" w:rsidRPr="008C48BB" w:rsidRDefault="008C48BB" w:rsidP="008C48BB">
            <w:pPr>
              <w:pStyle w:val="a4"/>
              <w:numPr>
                <w:ilvl w:val="0"/>
                <w:numId w:val="13"/>
              </w:numPr>
              <w:rPr>
                <w:color w:val="262626" w:themeColor="text1" w:themeTint="D9"/>
                <w:sz w:val="18"/>
                <w:szCs w:val="18"/>
                <w:lang w:val="en-US"/>
              </w:rPr>
            </w:pPr>
            <w:r w:rsidRPr="008C48BB">
              <w:rPr>
                <w:color w:val="262626" w:themeColor="text1" w:themeTint="D9"/>
                <w:sz w:val="18"/>
                <w:szCs w:val="18"/>
                <w:lang w:val="en-US"/>
              </w:rPr>
              <w:t>1.8</w:t>
            </w:r>
          </w:p>
        </w:tc>
      </w:tr>
      <w:tr w:rsidR="008C48BB" w:rsidRPr="008C48BB" w:rsidTr="00C36A6C">
        <w:tc>
          <w:tcPr>
            <w:tcW w:w="2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 xml:space="preserve">ALT 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Server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>/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Virtualization</w:t>
            </w:r>
            <w:proofErr w:type="spellEnd"/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Поддерживается</w:t>
            </w:r>
          </w:p>
        </w:tc>
        <w:tc>
          <w:tcPr>
            <w:tcW w:w="4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Поддерживаются версии</w:t>
            </w:r>
          </w:p>
          <w:p w:rsidR="008C48BB" w:rsidRPr="008C48BB" w:rsidRDefault="008C48BB" w:rsidP="008C48BB">
            <w:pPr>
              <w:pStyle w:val="a4"/>
              <w:numPr>
                <w:ilvl w:val="0"/>
                <w:numId w:val="14"/>
              </w:num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11.0</w:t>
            </w:r>
          </w:p>
          <w:p w:rsidR="008C48BB" w:rsidRPr="008C48BB" w:rsidRDefault="008C48BB" w:rsidP="008C48BB">
            <w:pPr>
              <w:pStyle w:val="a4"/>
              <w:numPr>
                <w:ilvl w:val="0"/>
                <w:numId w:val="14"/>
              </w:numPr>
              <w:rPr>
                <w:color w:val="262626" w:themeColor="text1" w:themeTint="D9"/>
                <w:sz w:val="18"/>
                <w:szCs w:val="18"/>
                <w:lang w:val="en-US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10.0</w:t>
            </w:r>
          </w:p>
          <w:p w:rsidR="008C48BB" w:rsidRPr="008C48BB" w:rsidRDefault="008C48BB" w:rsidP="008C48BB">
            <w:pPr>
              <w:pStyle w:val="a4"/>
              <w:numPr>
                <w:ilvl w:val="0"/>
                <w:numId w:val="14"/>
              </w:numPr>
              <w:rPr>
                <w:color w:val="262626" w:themeColor="text1" w:themeTint="D9"/>
                <w:sz w:val="18"/>
                <w:szCs w:val="18"/>
                <w:lang w:val="en-US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9.0</w:t>
            </w:r>
          </w:p>
        </w:tc>
      </w:tr>
      <w:tr w:rsidR="008C48BB" w:rsidRPr="008C48BB" w:rsidTr="00C36A6C">
        <w:tc>
          <w:tcPr>
            <w:tcW w:w="2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РЕД ОС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Поддерживается</w:t>
            </w:r>
          </w:p>
        </w:tc>
        <w:tc>
          <w:tcPr>
            <w:tcW w:w="4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Поддерживаются версии</w:t>
            </w:r>
          </w:p>
          <w:p w:rsidR="008C48BB" w:rsidRPr="008C48BB" w:rsidRDefault="008C48BB" w:rsidP="008C48BB">
            <w:pPr>
              <w:pStyle w:val="a4"/>
              <w:numPr>
                <w:ilvl w:val="0"/>
                <w:numId w:val="15"/>
              </w:num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8.0.3</w:t>
            </w:r>
          </w:p>
          <w:p w:rsidR="008C48BB" w:rsidRPr="008C48BB" w:rsidRDefault="008C48BB" w:rsidP="008C48BB">
            <w:pPr>
              <w:pStyle w:val="a4"/>
              <w:numPr>
                <w:ilvl w:val="0"/>
                <w:numId w:val="15"/>
              </w:num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8.0.2</w:t>
            </w:r>
          </w:p>
          <w:p w:rsidR="008C48BB" w:rsidRPr="008C48BB" w:rsidRDefault="008C48BB" w:rsidP="008C48BB">
            <w:pPr>
              <w:pStyle w:val="a4"/>
              <w:numPr>
                <w:ilvl w:val="0"/>
                <w:numId w:val="15"/>
              </w:num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7.3.6</w:t>
            </w:r>
          </w:p>
        </w:tc>
      </w:tr>
      <w:tr w:rsidR="008C48BB" w:rsidRPr="008C48BB" w:rsidTr="00C36A6C">
        <w:tc>
          <w:tcPr>
            <w:tcW w:w="2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 xml:space="preserve">Российская СУБД 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PostgreSQL-compatible</w:t>
            </w:r>
            <w:proofErr w:type="spellEnd"/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Не подтверждено</w:t>
            </w:r>
          </w:p>
        </w:tc>
        <w:tc>
          <w:tcPr>
            <w:tcW w:w="4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Совместимость не следует из протокола автоматически; требуются миграции и полный integration suite</w:t>
            </w:r>
          </w:p>
        </w:tc>
      </w:tr>
      <w:tr w:rsidR="008C48BB" w:rsidRPr="008C48BB" w:rsidTr="00C36A6C">
        <w:tc>
          <w:tcPr>
            <w:tcW w:w="2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ARM64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Не заявлено</w:t>
            </w:r>
          </w:p>
        </w:tc>
        <w:tc>
          <w:tcPr>
            <w:tcW w:w="4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Dockerfile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 xml:space="preserve"> фиксирует 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linux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 xml:space="preserve"> 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build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 xml:space="preserve"> без GOARCH, 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pipeline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 xml:space="preserve">/образы должны явно выпускать 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architecture</w:t>
            </w:r>
            <w:proofErr w:type="spellEnd"/>
          </w:p>
        </w:tc>
      </w:tr>
      <w:tr w:rsidR="008C48BB" w:rsidRPr="008C48BB" w:rsidTr="00C36A6C">
        <w:tc>
          <w:tcPr>
            <w:tcW w:w="2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  <w:lang w:val="en-US"/>
              </w:rPr>
            </w:pPr>
            <w:r w:rsidRPr="008C48BB">
              <w:rPr>
                <w:color w:val="262626" w:themeColor="text1" w:themeTint="D9"/>
                <w:sz w:val="18"/>
                <w:szCs w:val="18"/>
                <w:lang w:val="en-US"/>
              </w:rPr>
              <w:t xml:space="preserve">Windows Server </w:t>
            </w:r>
            <w:r w:rsidRPr="008C48BB">
              <w:rPr>
                <w:color w:val="262626" w:themeColor="text1" w:themeTint="D9"/>
                <w:sz w:val="18"/>
                <w:szCs w:val="18"/>
              </w:rPr>
              <w:t>без</w:t>
            </w:r>
            <w:r w:rsidRPr="008C48BB">
              <w:rPr>
                <w:color w:val="262626" w:themeColor="text1" w:themeTint="D9"/>
                <w:sz w:val="18"/>
                <w:szCs w:val="18"/>
                <w:lang w:val="en-US"/>
              </w:rPr>
              <w:t xml:space="preserve"> </w:t>
            </w:r>
            <w:r w:rsidRPr="008C48BB">
              <w:rPr>
                <w:color w:val="262626" w:themeColor="text1" w:themeTint="D9"/>
                <w:sz w:val="18"/>
                <w:szCs w:val="18"/>
              </w:rPr>
              <w:t>контейнерного</w:t>
            </w:r>
            <w:r w:rsidRPr="008C48BB">
              <w:rPr>
                <w:color w:val="262626" w:themeColor="text1" w:themeTint="D9"/>
                <w:sz w:val="18"/>
                <w:szCs w:val="18"/>
                <w:lang w:val="en-US"/>
              </w:rPr>
              <w:t xml:space="preserve"> Linux runtime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Не поддерживается</w:t>
            </w:r>
          </w:p>
        </w:tc>
        <w:tc>
          <w:tcPr>
            <w:tcW w:w="4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 xml:space="preserve">Официальная поставка — 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Linux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>-контейнер</w:t>
            </w:r>
          </w:p>
        </w:tc>
      </w:tr>
    </w:tbl>
    <w:p w:rsidR="008C48BB" w:rsidRPr="008C48BB" w:rsidRDefault="008C48BB" w:rsidP="008C48BB">
      <w:pPr>
        <w:pStyle w:val="2"/>
      </w:pPr>
      <w:bookmarkStart w:id="10" w:name="_Toc243584683"/>
      <w:r w:rsidRPr="008C48BB">
        <w:lastRenderedPageBreak/>
        <w:t>Масштабирование и ёмкость</w:t>
      </w:r>
      <w:bookmarkEnd w:id="10"/>
    </w:p>
    <w:p w:rsidR="008C48BB" w:rsidRPr="008C48BB" w:rsidRDefault="008C48BB" w:rsidP="008C48BB">
      <w:pPr>
        <w:pStyle w:val="a"/>
      </w:pPr>
      <w:r w:rsidRPr="008C48BB">
        <w:t xml:space="preserve">API масштабируется горизонтально; </w:t>
      </w:r>
      <w:proofErr w:type="spellStart"/>
      <w:r w:rsidRPr="008C48BB">
        <w:t>rate</w:t>
      </w:r>
      <w:proofErr w:type="spellEnd"/>
      <w:r w:rsidRPr="008C48BB">
        <w:t xml:space="preserve"> </w:t>
      </w:r>
      <w:proofErr w:type="spellStart"/>
      <w:r w:rsidRPr="008C48BB">
        <w:t>limits</w:t>
      </w:r>
      <w:proofErr w:type="spellEnd"/>
      <w:r w:rsidRPr="008C48BB">
        <w:t xml:space="preserve"> API/</w:t>
      </w:r>
      <w:proofErr w:type="spellStart"/>
      <w:r w:rsidRPr="008C48BB">
        <w:t>webhook</w:t>
      </w:r>
      <w:proofErr w:type="spellEnd"/>
      <w:r w:rsidRPr="008C48BB">
        <w:t xml:space="preserve"> в процессе делятся </w:t>
      </w:r>
      <w:proofErr w:type="spellStart"/>
      <w:r w:rsidRPr="008C48BB">
        <w:t>chart</w:t>
      </w:r>
      <w:proofErr w:type="spellEnd"/>
      <w:r w:rsidRPr="008C48BB">
        <w:t xml:space="preserve">-ом из </w:t>
      </w:r>
      <w:proofErr w:type="spellStart"/>
      <w:r w:rsidRPr="008C48BB">
        <w:t>cluster-wide</w:t>
      </w:r>
      <w:proofErr w:type="spellEnd"/>
      <w:r w:rsidRPr="008C48BB">
        <w:t xml:space="preserve"> значения;</w:t>
      </w:r>
    </w:p>
    <w:p w:rsidR="008C48BB" w:rsidRPr="008C48BB" w:rsidRDefault="008C48BB" w:rsidP="008C48BB">
      <w:pPr>
        <w:pStyle w:val="a"/>
      </w:pPr>
      <w:r>
        <w:t>W</w:t>
      </w:r>
      <w:r w:rsidRPr="008C48BB">
        <w:t xml:space="preserve">orker допускает несколько реплик за счёт </w:t>
      </w:r>
      <w:proofErr w:type="spellStart"/>
      <w:r w:rsidRPr="008C48BB">
        <w:t>atomic</w:t>
      </w:r>
      <w:proofErr w:type="spellEnd"/>
      <w:r w:rsidRPr="008C48BB">
        <w:t xml:space="preserve"> </w:t>
      </w:r>
      <w:proofErr w:type="spellStart"/>
      <w:r w:rsidRPr="008C48BB">
        <w:t>claim</w:t>
      </w:r>
      <w:proofErr w:type="spellEnd"/>
      <w:r w:rsidRPr="008C48BB">
        <w:t xml:space="preserve"> и </w:t>
      </w:r>
      <w:proofErr w:type="spellStart"/>
      <w:r w:rsidRPr="008C48BB">
        <w:t>шардирования</w:t>
      </w:r>
      <w:proofErr w:type="spellEnd"/>
      <w:r w:rsidRPr="008C48BB">
        <w:t>;</w:t>
      </w:r>
    </w:p>
    <w:p w:rsidR="008C48BB" w:rsidRPr="008C48BB" w:rsidRDefault="008C48BB" w:rsidP="008C48BB">
      <w:pPr>
        <w:pStyle w:val="a"/>
      </w:pPr>
      <w:r>
        <w:t>О</w:t>
      </w:r>
      <w:r w:rsidRPr="008C48BB">
        <w:t xml:space="preserve">бъём </w:t>
      </w:r>
      <w:proofErr w:type="spellStart"/>
      <w:r w:rsidRPr="008C48BB">
        <w:t>PostgreSQL</w:t>
      </w:r>
      <w:proofErr w:type="spellEnd"/>
      <w:r w:rsidRPr="008C48BB">
        <w:t xml:space="preserve"> определяется количеством </w:t>
      </w:r>
      <w:proofErr w:type="spellStart"/>
      <w:r w:rsidRPr="008C48BB">
        <w:t>alerts</w:t>
      </w:r>
      <w:proofErr w:type="spellEnd"/>
      <w:r w:rsidRPr="008C48BB">
        <w:t>/</w:t>
      </w:r>
      <w:proofErr w:type="spellStart"/>
      <w:r w:rsidRPr="008C48BB">
        <w:t>groups</w:t>
      </w:r>
      <w:proofErr w:type="spellEnd"/>
      <w:r w:rsidRPr="008C48BB">
        <w:t>/</w:t>
      </w:r>
      <w:proofErr w:type="spellStart"/>
      <w:r w:rsidRPr="008C48BB">
        <w:t>notifications</w:t>
      </w:r>
      <w:proofErr w:type="spellEnd"/>
      <w:r w:rsidRPr="008C48BB">
        <w:t>/</w:t>
      </w:r>
      <w:proofErr w:type="spellStart"/>
      <w:r w:rsidRPr="008C48BB">
        <w:t>audit</w:t>
      </w:r>
      <w:proofErr w:type="spellEnd"/>
      <w:r w:rsidRPr="008C48BB">
        <w:t xml:space="preserve"> и сроками хранения;</w:t>
      </w:r>
    </w:p>
    <w:p w:rsidR="008C48BB" w:rsidRPr="00957B7E" w:rsidRDefault="008C48BB" w:rsidP="008C48BB">
      <w:pPr>
        <w:pStyle w:val="a"/>
        <w:rPr>
          <w:lang w:val="en-US"/>
        </w:rPr>
      </w:pPr>
      <w:r>
        <w:t>П</w:t>
      </w:r>
      <w:r w:rsidRPr="008C48BB">
        <w:t>одключение</w:t>
      </w:r>
      <w:r w:rsidRPr="00957B7E">
        <w:rPr>
          <w:lang w:val="en-US"/>
        </w:rPr>
        <w:t xml:space="preserve"> </w:t>
      </w:r>
      <w:r w:rsidRPr="008C48BB">
        <w:t>к</w:t>
      </w:r>
      <w:r w:rsidRPr="00957B7E">
        <w:rPr>
          <w:lang w:val="en-US"/>
        </w:rPr>
        <w:t xml:space="preserve"> </w:t>
      </w:r>
      <w:r w:rsidRPr="008C48BB">
        <w:t>БД</w:t>
      </w:r>
      <w:r w:rsidRPr="00957B7E">
        <w:rPr>
          <w:lang w:val="en-US"/>
        </w:rPr>
        <w:t xml:space="preserve"> </w:t>
      </w:r>
      <w:r w:rsidRPr="008C48BB">
        <w:t>регулируется</w:t>
      </w:r>
      <w:r w:rsidRPr="00957B7E">
        <w:rPr>
          <w:lang w:val="en-US"/>
        </w:rPr>
        <w:t xml:space="preserve"> pool max/min, lifetime, idle </w:t>
      </w:r>
      <w:r w:rsidRPr="008C48BB">
        <w:t>и</w:t>
      </w:r>
      <w:r w:rsidRPr="00957B7E">
        <w:rPr>
          <w:lang w:val="en-US"/>
        </w:rPr>
        <w:t xml:space="preserve"> statement timeout;</w:t>
      </w:r>
    </w:p>
    <w:p w:rsidR="008C48BB" w:rsidRPr="008C48BB" w:rsidRDefault="008C48BB" w:rsidP="008C48BB">
      <w:pPr>
        <w:pStyle w:val="a"/>
      </w:pPr>
      <w:proofErr w:type="spellStart"/>
      <w:r w:rsidRPr="008C48BB">
        <w:t>Kafka</w:t>
      </w:r>
      <w:proofErr w:type="spellEnd"/>
      <w:r w:rsidRPr="008C48BB">
        <w:t>/</w:t>
      </w:r>
      <w:proofErr w:type="spellStart"/>
      <w:r w:rsidRPr="008C48BB">
        <w:t>ClickHouse</w:t>
      </w:r>
      <w:proofErr w:type="spellEnd"/>
      <w:r w:rsidRPr="008C48BB">
        <w:t xml:space="preserve"> не должны входить в capacity основного контура, если аналитика выключена.</w:t>
      </w:r>
    </w:p>
    <w:p w:rsidR="008C48BB" w:rsidRPr="008C48BB" w:rsidRDefault="008C48BB" w:rsidP="008C48BB">
      <w:pPr>
        <w:pStyle w:val="1"/>
      </w:pPr>
      <w:bookmarkStart w:id="11" w:name="_Toc243584684"/>
      <w:r w:rsidRPr="008C48BB">
        <w:t>Рекомендуемый вариант установки</w:t>
      </w:r>
      <w:bookmarkEnd w:id="11"/>
    </w:p>
    <w:p w:rsidR="008C48BB" w:rsidRPr="008C48BB" w:rsidRDefault="008C48BB" w:rsidP="008C48BB">
      <w:pPr>
        <w:rPr>
          <w:color w:val="0D0D0D" w:themeColor="text1" w:themeTint="F2"/>
        </w:rPr>
      </w:pPr>
      <w:r w:rsidRPr="008C48BB">
        <w:rPr>
          <w:color w:val="0D0D0D" w:themeColor="text1" w:themeTint="F2"/>
        </w:rPr>
        <w:t xml:space="preserve">Для промышленной эксплуатации рекомендуется </w:t>
      </w:r>
      <w:proofErr w:type="spellStart"/>
      <w:r w:rsidRPr="008C48BB">
        <w:rPr>
          <w:color w:val="0D0D0D" w:themeColor="text1" w:themeTint="F2"/>
        </w:rPr>
        <w:t>Kubernetes</w:t>
      </w:r>
      <w:proofErr w:type="spellEnd"/>
      <w:r w:rsidRPr="008C48BB">
        <w:rPr>
          <w:color w:val="0D0D0D" w:themeColor="text1" w:themeTint="F2"/>
        </w:rPr>
        <w:t xml:space="preserve"> с официальным </w:t>
      </w:r>
      <w:proofErr w:type="spellStart"/>
      <w:r w:rsidRPr="008C48BB">
        <w:rPr>
          <w:color w:val="0D0D0D" w:themeColor="text1" w:themeTint="F2"/>
        </w:rPr>
        <w:t>Helm</w:t>
      </w:r>
      <w:proofErr w:type="spellEnd"/>
      <w:r w:rsidRPr="008C48BB">
        <w:rPr>
          <w:color w:val="0D0D0D" w:themeColor="text1" w:themeTint="F2"/>
        </w:rPr>
        <w:t xml:space="preserve"> chart, раздельными workload API, </w:t>
      </w:r>
      <w:proofErr w:type="spellStart"/>
      <w:r w:rsidRPr="008C48BB">
        <w:rPr>
          <w:color w:val="0D0D0D" w:themeColor="text1" w:themeTint="F2"/>
        </w:rPr>
        <w:t>worker</w:t>
      </w:r>
      <w:proofErr w:type="spellEnd"/>
      <w:r w:rsidRPr="008C48BB">
        <w:rPr>
          <w:color w:val="0D0D0D" w:themeColor="text1" w:themeTint="F2"/>
        </w:rPr>
        <w:t xml:space="preserve"> и </w:t>
      </w:r>
      <w:proofErr w:type="spellStart"/>
      <w:r w:rsidRPr="008C48BB">
        <w:rPr>
          <w:color w:val="0D0D0D" w:themeColor="text1" w:themeTint="F2"/>
        </w:rPr>
        <w:t>frontend</w:t>
      </w:r>
      <w:proofErr w:type="spellEnd"/>
      <w:r w:rsidRPr="008C48BB">
        <w:rPr>
          <w:color w:val="0D0D0D" w:themeColor="text1" w:themeTint="F2"/>
        </w:rPr>
        <w:t xml:space="preserve">, внешним </w:t>
      </w:r>
      <w:proofErr w:type="spellStart"/>
      <w:r w:rsidRPr="008C48BB">
        <w:rPr>
          <w:color w:val="0D0D0D" w:themeColor="text1" w:themeTint="F2"/>
        </w:rPr>
        <w:t>PostgreSQL</w:t>
      </w:r>
      <w:proofErr w:type="spellEnd"/>
      <w:r w:rsidRPr="008C48BB">
        <w:rPr>
          <w:color w:val="0D0D0D" w:themeColor="text1" w:themeTint="F2"/>
        </w:rPr>
        <w:t xml:space="preserve"> и секретами, управляемыми оператором кластера.</w:t>
      </w:r>
    </w:p>
    <w:p w:rsidR="008C48BB" w:rsidRPr="008C48BB" w:rsidRDefault="008C48BB" w:rsidP="008C48BB">
      <w:pPr>
        <w:pStyle w:val="2"/>
      </w:pPr>
      <w:bookmarkStart w:id="12" w:name="_Toc243584685"/>
      <w:r w:rsidRPr="008C48BB">
        <w:t>Предварительные условия</w:t>
      </w:r>
      <w:bookmarkEnd w:id="12"/>
    </w:p>
    <w:p w:rsidR="008C48BB" w:rsidRPr="008C48BB" w:rsidRDefault="008C48BB" w:rsidP="008C48BB">
      <w:pPr>
        <w:numPr>
          <w:ilvl w:val="0"/>
          <w:numId w:val="9"/>
        </w:numPr>
        <w:tabs>
          <w:tab w:val="clear" w:pos="540"/>
        </w:tabs>
        <w:spacing w:after="0"/>
        <w:ind w:left="709" w:hanging="373"/>
      </w:pPr>
      <w:r w:rsidRPr="008C48BB">
        <w:t xml:space="preserve">Доступ к </w:t>
      </w:r>
      <w:proofErr w:type="spellStart"/>
      <w:r w:rsidRPr="008C48BB">
        <w:t>Kubernetes</w:t>
      </w:r>
      <w:proofErr w:type="spellEnd"/>
      <w:r w:rsidRPr="008C48BB">
        <w:t xml:space="preserve">-кластеру и </w:t>
      </w:r>
      <w:proofErr w:type="spellStart"/>
      <w:r w:rsidRPr="008C48BB">
        <w:t>namespace</w:t>
      </w:r>
      <w:proofErr w:type="spellEnd"/>
      <w:r w:rsidRPr="008C48BB">
        <w:t xml:space="preserve">, в котором разрешено создавать </w:t>
      </w:r>
      <w:proofErr w:type="spellStart"/>
      <w:r w:rsidRPr="008C48BB">
        <w:t>Deployment</w:t>
      </w:r>
      <w:proofErr w:type="spellEnd"/>
      <w:r w:rsidRPr="008C48BB">
        <w:t xml:space="preserve">, </w:t>
      </w:r>
      <w:proofErr w:type="spellStart"/>
      <w:r w:rsidRPr="008C48BB">
        <w:t>Service</w:t>
      </w:r>
      <w:proofErr w:type="spellEnd"/>
      <w:r w:rsidRPr="008C48BB">
        <w:t xml:space="preserve">, </w:t>
      </w:r>
      <w:proofErr w:type="spellStart"/>
      <w:r w:rsidRPr="008C48BB">
        <w:t>ConfigMap</w:t>
      </w:r>
      <w:proofErr w:type="spellEnd"/>
      <w:r w:rsidRPr="008C48BB">
        <w:t xml:space="preserve">, </w:t>
      </w:r>
      <w:proofErr w:type="spellStart"/>
      <w:r w:rsidRPr="008C48BB">
        <w:t>Secret</w:t>
      </w:r>
      <w:proofErr w:type="spellEnd"/>
      <w:r w:rsidRPr="008C48BB">
        <w:t xml:space="preserve"> </w:t>
      </w:r>
      <w:proofErr w:type="spellStart"/>
      <w:r w:rsidRPr="008C48BB">
        <w:t>reference</w:t>
      </w:r>
      <w:proofErr w:type="spellEnd"/>
      <w:r w:rsidRPr="008C48BB">
        <w:t xml:space="preserve">, PDB и </w:t>
      </w:r>
      <w:proofErr w:type="spellStart"/>
      <w:r w:rsidRPr="008C48BB">
        <w:t>NetworkPolicy</w:t>
      </w:r>
      <w:proofErr w:type="spellEnd"/>
      <w:r w:rsidRPr="008C48BB">
        <w:t>;</w:t>
      </w:r>
    </w:p>
    <w:p w:rsidR="008C48BB" w:rsidRPr="008C48BB" w:rsidRDefault="008C48BB" w:rsidP="008C48BB">
      <w:pPr>
        <w:numPr>
          <w:ilvl w:val="0"/>
          <w:numId w:val="9"/>
        </w:numPr>
        <w:tabs>
          <w:tab w:val="clear" w:pos="540"/>
        </w:tabs>
        <w:spacing w:after="0"/>
        <w:ind w:left="709" w:hanging="373"/>
      </w:pPr>
      <w:r w:rsidRPr="008C48BB">
        <w:t>Helm версии 3;</w:t>
      </w:r>
    </w:p>
    <w:p w:rsidR="008C48BB" w:rsidRPr="008C48BB" w:rsidRDefault="008C48BB" w:rsidP="008C48BB">
      <w:pPr>
        <w:numPr>
          <w:ilvl w:val="0"/>
          <w:numId w:val="9"/>
        </w:numPr>
        <w:tabs>
          <w:tab w:val="clear" w:pos="540"/>
        </w:tabs>
        <w:spacing w:after="0"/>
        <w:ind w:left="709" w:hanging="373"/>
      </w:pPr>
      <w:r w:rsidRPr="008C48BB">
        <w:t xml:space="preserve">Доступный </w:t>
      </w:r>
      <w:proofErr w:type="spellStart"/>
      <w:r w:rsidRPr="008C48BB">
        <w:t>PostgreSQL</w:t>
      </w:r>
      <w:proofErr w:type="spellEnd"/>
      <w:r w:rsidRPr="008C48BB">
        <w:t xml:space="preserve"> 14+ с отдельной базой и пользователем;</w:t>
      </w:r>
    </w:p>
    <w:p w:rsidR="008C48BB" w:rsidRPr="00957B7E" w:rsidRDefault="008C48BB" w:rsidP="008C48BB">
      <w:pPr>
        <w:numPr>
          <w:ilvl w:val="0"/>
          <w:numId w:val="9"/>
        </w:numPr>
        <w:tabs>
          <w:tab w:val="clear" w:pos="540"/>
        </w:tabs>
        <w:spacing w:after="0"/>
        <w:ind w:left="709" w:hanging="373"/>
        <w:rPr>
          <w:lang w:val="en-US"/>
        </w:rPr>
      </w:pPr>
      <w:r w:rsidRPr="008C48BB">
        <w:t>Доступ</w:t>
      </w:r>
      <w:r w:rsidRPr="00957B7E">
        <w:rPr>
          <w:lang w:val="en-US"/>
        </w:rPr>
        <w:t xml:space="preserve"> </w:t>
      </w:r>
      <w:r w:rsidRPr="008C48BB">
        <w:t>к</w:t>
      </w:r>
      <w:r w:rsidRPr="00957B7E">
        <w:rPr>
          <w:lang w:val="en-US"/>
        </w:rPr>
        <w:t xml:space="preserve"> OCI registry </w:t>
      </w:r>
      <w:r w:rsidRPr="008C48BB">
        <w:t>с</w:t>
      </w:r>
      <w:r w:rsidRPr="00957B7E">
        <w:rPr>
          <w:lang w:val="en-US"/>
        </w:rPr>
        <w:t xml:space="preserve"> </w:t>
      </w:r>
      <w:r w:rsidRPr="008C48BB">
        <w:t>образами</w:t>
      </w:r>
      <w:r w:rsidRPr="00957B7E">
        <w:rPr>
          <w:lang w:val="en-US"/>
        </w:rPr>
        <w:t xml:space="preserve"> backend/frontend </w:t>
      </w:r>
      <w:r w:rsidRPr="008C48BB">
        <w:t>и</w:t>
      </w:r>
      <w:r w:rsidRPr="00957B7E">
        <w:rPr>
          <w:lang w:val="en-US"/>
        </w:rPr>
        <w:t xml:space="preserve"> chart;</w:t>
      </w:r>
    </w:p>
    <w:p w:rsidR="008C48BB" w:rsidRPr="008C48BB" w:rsidRDefault="008C48BB" w:rsidP="008C48BB">
      <w:pPr>
        <w:numPr>
          <w:ilvl w:val="0"/>
          <w:numId w:val="9"/>
        </w:numPr>
        <w:tabs>
          <w:tab w:val="clear" w:pos="540"/>
        </w:tabs>
        <w:spacing w:after="0"/>
        <w:ind w:left="709" w:hanging="373"/>
      </w:pPr>
      <w:r w:rsidRPr="008C48BB">
        <w:t xml:space="preserve">DNS-имя и TLS </w:t>
      </w:r>
      <w:proofErr w:type="spellStart"/>
      <w:r w:rsidRPr="008C48BB">
        <w:t>termination</w:t>
      </w:r>
      <w:proofErr w:type="spellEnd"/>
      <w:r w:rsidRPr="008C48BB">
        <w:t xml:space="preserve"> для пользовательского доступа;</w:t>
      </w:r>
    </w:p>
    <w:p w:rsidR="008C48BB" w:rsidRPr="008C48BB" w:rsidRDefault="008C48BB" w:rsidP="008C48BB">
      <w:pPr>
        <w:numPr>
          <w:ilvl w:val="0"/>
          <w:numId w:val="9"/>
        </w:numPr>
        <w:tabs>
          <w:tab w:val="clear" w:pos="540"/>
        </w:tabs>
        <w:ind w:left="709" w:hanging="373"/>
      </w:pPr>
      <w:r w:rsidRPr="008C48BB">
        <w:t>Выбранный способ хранения секретов: существующий Secret, External Secrets либо Vault Secrets Operator.</w:t>
      </w:r>
    </w:p>
    <w:p w:rsidR="008C48BB" w:rsidRPr="008C48BB" w:rsidRDefault="008C48BB" w:rsidP="008C48BB">
      <w:pPr>
        <w:pStyle w:val="2"/>
      </w:pPr>
      <w:bookmarkStart w:id="13" w:name="_Toc243584686"/>
      <w:r w:rsidRPr="008C48BB">
        <w:t>Проверка артефактов</w:t>
      </w:r>
      <w:bookmarkEnd w:id="13"/>
    </w:p>
    <w:p w:rsidR="008C48BB" w:rsidRPr="008C48BB" w:rsidRDefault="008C48BB" w:rsidP="008C48BB">
      <w:pPr>
        <w:pStyle w:val="a4"/>
        <w:numPr>
          <w:ilvl w:val="0"/>
          <w:numId w:val="19"/>
        </w:numPr>
      </w:pPr>
      <w:r w:rsidRPr="008C48BB">
        <w:t>Получить у правообладателя координаты chart, образов, digest и публичный ключ подписи релиза.</w:t>
      </w:r>
    </w:p>
    <w:p w:rsidR="008C48BB" w:rsidRPr="008C48BB" w:rsidRDefault="008C48BB" w:rsidP="008C48BB">
      <w:pPr>
        <w:pStyle w:val="a4"/>
        <w:numPr>
          <w:ilvl w:val="0"/>
          <w:numId w:val="19"/>
        </w:numPr>
      </w:pPr>
      <w:r w:rsidRPr="008C48BB">
        <w:t>Скачать chart</w:t>
      </w:r>
      <w:r>
        <w:t xml:space="preserve"> версии 1.0.0</w:t>
      </w:r>
      <w:r w:rsidRPr="008C48BB">
        <w:t xml:space="preserve"> из доверенного registry.</w:t>
      </w:r>
    </w:p>
    <w:p w:rsidR="008C48BB" w:rsidRPr="008C48BB" w:rsidRDefault="008C48BB" w:rsidP="008C48BB">
      <w:pPr>
        <w:pStyle w:val="a4"/>
        <w:numPr>
          <w:ilvl w:val="0"/>
          <w:numId w:val="19"/>
        </w:numPr>
      </w:pPr>
      <w:r w:rsidRPr="008C48BB">
        <w:t>Проверить cosign-подпись chart и обоих образов по digest.</w:t>
      </w:r>
    </w:p>
    <w:p w:rsidR="008C48BB" w:rsidRPr="008C48BB" w:rsidRDefault="008C48BB" w:rsidP="008C48BB">
      <w:pPr>
        <w:pStyle w:val="a4"/>
        <w:numPr>
          <w:ilvl w:val="0"/>
          <w:numId w:val="19"/>
        </w:numPr>
      </w:pPr>
      <w:r w:rsidRPr="008C48BB">
        <w:t xml:space="preserve">Проверить </w:t>
      </w:r>
      <w:proofErr w:type="spellStart"/>
      <w:r w:rsidRPr="008C48BB">
        <w:t>CycloneDX</w:t>
      </w:r>
      <w:proofErr w:type="spellEnd"/>
      <w:r w:rsidRPr="008C48BB">
        <w:t xml:space="preserve"> SBOM-аттестации образов.</w:t>
      </w:r>
    </w:p>
    <w:p w:rsidR="008C48BB" w:rsidRPr="008C48BB" w:rsidRDefault="008C48BB" w:rsidP="008C48BB">
      <w:pPr>
        <w:pStyle w:val="a4"/>
        <w:numPr>
          <w:ilvl w:val="0"/>
          <w:numId w:val="19"/>
        </w:numPr>
      </w:pPr>
      <w:r w:rsidRPr="008C48BB">
        <w:t>Сохранить протокол проверки в материалах ввода в эксплуатацию.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8C48BB" w:rsidTr="00C36A6C">
        <w:tc>
          <w:tcPr>
            <w:tcW w:w="93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Default="008C48BB" w:rsidP="008C48BB">
            <w:r w:rsidRPr="008C48BB">
              <w:rPr>
                <w:b/>
                <w:color w:val="262626" w:themeColor="text1" w:themeTint="D9"/>
              </w:rPr>
              <w:t xml:space="preserve">Важно. </w:t>
            </w:r>
            <w:r w:rsidRPr="008C48BB">
              <w:rPr>
                <w:color w:val="262626" w:themeColor="text1" w:themeTint="D9"/>
              </w:rPr>
              <w:t>Адрес registry и имя проекта являются параметрами конкретной поставки и должны быть предоставлены правообладателем. Не заменяйте проверку подписи сравнением только строкового тега.</w:t>
            </w:r>
          </w:p>
        </w:tc>
      </w:tr>
    </w:tbl>
    <w:p w:rsidR="008C48BB" w:rsidRPr="008C48BB" w:rsidRDefault="008C48BB" w:rsidP="008C48BB">
      <w:pPr>
        <w:pStyle w:val="2"/>
      </w:pPr>
      <w:bookmarkStart w:id="14" w:name="_Toc243584687"/>
      <w:r w:rsidRPr="008C48BB">
        <w:lastRenderedPageBreak/>
        <w:t xml:space="preserve">Подготовка </w:t>
      </w:r>
      <w:proofErr w:type="spellStart"/>
      <w:r>
        <w:t>PostgreSQL</w:t>
      </w:r>
      <w:bookmarkEnd w:id="14"/>
      <w:proofErr w:type="spellEnd"/>
    </w:p>
    <w:p w:rsidR="008C48BB" w:rsidRPr="008C48BB" w:rsidRDefault="008C48BB" w:rsidP="008C48BB">
      <w:r w:rsidRPr="008C48BB">
        <w:t>Создайте отдельного пользователя и базу</w:t>
      </w:r>
      <w:r>
        <w:t xml:space="preserve"> данных</w:t>
      </w:r>
      <w:r w:rsidRPr="008C48BB">
        <w:t xml:space="preserve">. В </w:t>
      </w:r>
      <w:r>
        <w:t>промышленном окружении</w:t>
      </w:r>
      <w:r w:rsidRPr="008C48BB">
        <w:t xml:space="preserve"> используйте TLS с проверкой сертификата, резервное копирование и PITR.</w:t>
      </w:r>
    </w:p>
    <w:tbl>
      <w:tblPr>
        <w:tblStyle w:val="a5"/>
        <w:tblW w:w="94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100"/>
        <w:gridCol w:w="7300"/>
      </w:tblGrid>
      <w:tr w:rsidR="008C48BB" w:rsidRPr="008C48BB" w:rsidTr="00C36A6C">
        <w:trPr>
          <w:tblHeader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b/>
                <w:sz w:val="18"/>
                <w:szCs w:val="18"/>
              </w:rPr>
            </w:pPr>
            <w:r w:rsidRPr="008C48BB">
              <w:rPr>
                <w:b/>
                <w:sz w:val="18"/>
                <w:szCs w:val="18"/>
              </w:rPr>
              <w:t>Параметр</w:t>
            </w:r>
          </w:p>
        </w:tc>
        <w:tc>
          <w:tcPr>
            <w:tcW w:w="73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b/>
                <w:sz w:val="18"/>
                <w:szCs w:val="18"/>
              </w:rPr>
            </w:pPr>
            <w:r w:rsidRPr="008C48BB">
              <w:rPr>
                <w:b/>
                <w:sz w:val="18"/>
                <w:szCs w:val="18"/>
              </w:rPr>
              <w:t>Рекомендация</w:t>
            </w:r>
          </w:p>
        </w:tc>
      </w:tr>
      <w:tr w:rsidR="008C48BB" w:rsidRPr="008C48BB" w:rsidTr="00C36A6C"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DSN</w:t>
            </w:r>
          </w:p>
        </w:tc>
        <w:tc>
          <w:tcPr>
            <w:tcW w:w="7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postgres://USER:PASSWORD@HOST:5432/nxs_anomaly?sslmode=verify-full</w:t>
            </w:r>
          </w:p>
        </w:tc>
      </w:tr>
      <w:tr w:rsidR="008C48BB" w:rsidRPr="008C48BB" w:rsidTr="00C36A6C"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Права</w:t>
            </w:r>
          </w:p>
        </w:tc>
        <w:tc>
          <w:tcPr>
            <w:tcW w:w="7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Владелец отдельной базы; право создавать/изменять объекты схемы для встроенных миграций</w:t>
            </w:r>
          </w:p>
        </w:tc>
      </w:tr>
      <w:tr w:rsidR="008C48BB" w:rsidRPr="008C48BB" w:rsidTr="00C36A6C"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Резервирование</w:t>
            </w:r>
          </w:p>
        </w:tc>
        <w:tc>
          <w:tcPr>
            <w:tcW w:w="7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WAL/PITR с RPO не хуже принятого организацией; проектная цель документации — ≤ 5 мин</w:t>
            </w:r>
          </w:p>
        </w:tc>
      </w:tr>
      <w:tr w:rsidR="008C48BB" w:rsidRPr="00957B7E" w:rsidTr="00C36A6C"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Доступ</w:t>
            </w:r>
          </w:p>
        </w:tc>
        <w:tc>
          <w:tcPr>
            <w:tcW w:w="7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957B7E" w:rsidRDefault="008C48BB" w:rsidP="008C48BB">
            <w:pPr>
              <w:rPr>
                <w:sz w:val="18"/>
                <w:szCs w:val="18"/>
                <w:lang w:val="en-US"/>
              </w:rPr>
            </w:pPr>
            <w:r w:rsidRPr="008C48BB">
              <w:rPr>
                <w:sz w:val="18"/>
                <w:szCs w:val="18"/>
              </w:rPr>
              <w:t>Только</w:t>
            </w:r>
            <w:r w:rsidRPr="00957B7E">
              <w:rPr>
                <w:sz w:val="18"/>
                <w:szCs w:val="18"/>
                <w:lang w:val="en-US"/>
              </w:rPr>
              <w:t xml:space="preserve"> API </w:t>
            </w:r>
            <w:r w:rsidRPr="008C48BB">
              <w:rPr>
                <w:sz w:val="18"/>
                <w:szCs w:val="18"/>
              </w:rPr>
              <w:t>и</w:t>
            </w:r>
            <w:r w:rsidRPr="00957B7E">
              <w:rPr>
                <w:sz w:val="18"/>
                <w:szCs w:val="18"/>
                <w:lang w:val="en-US"/>
              </w:rPr>
              <w:t xml:space="preserve"> worker; </w:t>
            </w:r>
            <w:r w:rsidRPr="008C48BB">
              <w:rPr>
                <w:sz w:val="18"/>
                <w:szCs w:val="18"/>
              </w:rPr>
              <w:t>ограничить</w:t>
            </w:r>
            <w:r w:rsidRPr="00957B7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57B7E">
              <w:rPr>
                <w:sz w:val="18"/>
                <w:szCs w:val="18"/>
                <w:lang w:val="en-US"/>
              </w:rPr>
              <w:t>NetworkPolicy</w:t>
            </w:r>
            <w:proofErr w:type="spellEnd"/>
            <w:r w:rsidRPr="00957B7E">
              <w:rPr>
                <w:sz w:val="18"/>
                <w:szCs w:val="18"/>
                <w:lang w:val="en-US"/>
              </w:rPr>
              <w:t>/firewall</w:t>
            </w:r>
          </w:p>
        </w:tc>
      </w:tr>
    </w:tbl>
    <w:p w:rsidR="008C48BB" w:rsidRPr="008C48BB" w:rsidRDefault="008C48BB" w:rsidP="008C48BB">
      <w:pPr>
        <w:pStyle w:val="2"/>
      </w:pPr>
      <w:bookmarkStart w:id="15" w:name="_Toc243584688"/>
      <w:r w:rsidRPr="008C48BB">
        <w:t xml:space="preserve">Создание </w:t>
      </w:r>
      <w:proofErr w:type="spellStart"/>
      <w:r>
        <w:t>Secret</w:t>
      </w:r>
      <w:bookmarkEnd w:id="15"/>
      <w:proofErr w:type="spellEnd"/>
    </w:p>
    <w:p w:rsidR="008C48BB" w:rsidRPr="008C48BB" w:rsidRDefault="008C48BB" w:rsidP="008C48BB">
      <w:r w:rsidRPr="008C48BB">
        <w:t xml:space="preserve">Минимально </w:t>
      </w:r>
      <w:r>
        <w:t>Secret</w:t>
      </w:r>
      <w:r w:rsidRPr="008C48BB">
        <w:t xml:space="preserve"> должен содержать </w:t>
      </w:r>
      <w:r>
        <w:t>NXS</w:t>
      </w:r>
      <w:r w:rsidRPr="008C48BB">
        <w:t>_</w:t>
      </w:r>
      <w:r>
        <w:t>ANOMALY</w:t>
      </w:r>
      <w:r w:rsidRPr="008C48BB">
        <w:t>_</w:t>
      </w:r>
      <w:r>
        <w:t>DB</w:t>
      </w:r>
      <w:r w:rsidRPr="008C48BB">
        <w:t>_</w:t>
      </w:r>
      <w:r>
        <w:t>DSN</w:t>
      </w:r>
      <w:r w:rsidRPr="008C48BB">
        <w:t xml:space="preserve">. Рекомендуется также заранее определить </w:t>
      </w:r>
      <w:r>
        <w:t>bootstrap</w:t>
      </w:r>
      <w:r w:rsidRPr="008C48BB">
        <w:t xml:space="preserve"> </w:t>
      </w:r>
      <w:r>
        <w:t>admin</w:t>
      </w:r>
      <w:r w:rsidRPr="008C48BB">
        <w:t xml:space="preserve"> либо </w:t>
      </w:r>
      <w:r>
        <w:t>OIDC</w:t>
      </w:r>
      <w:r w:rsidRPr="008C48BB">
        <w:t xml:space="preserve"> и необходимые </w:t>
      </w:r>
      <w:r>
        <w:t>credentials</w:t>
      </w:r>
      <w:r w:rsidRPr="008C48BB">
        <w:t xml:space="preserve"> каналов доставки.</w:t>
      </w:r>
    </w:p>
    <w:p w:rsidR="008C48BB" w:rsidRPr="008C48BB" w:rsidRDefault="008C48BB" w:rsidP="008C48BB">
      <w:r w:rsidRPr="008C48BB">
        <w:t xml:space="preserve">Пример команды для существующего </w:t>
      </w:r>
      <w:r>
        <w:t>Secret</w:t>
      </w:r>
      <w:r w:rsidRPr="008C48BB">
        <w:t>: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8C48BB" w:rsidRPr="00957B7E" w:rsidTr="00C36A6C">
        <w:tc>
          <w:tcPr>
            <w:tcW w:w="936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957B7E" w:rsidRDefault="008C48BB" w:rsidP="008C48BB">
            <w:pPr>
              <w:rPr>
                <w:lang w:val="en-US"/>
              </w:rPr>
            </w:pPr>
            <w:r w:rsidRPr="008C48BB">
              <w:rPr>
                <w:b/>
                <w:color w:val="262626" w:themeColor="text1" w:themeTint="D9"/>
              </w:rPr>
              <w:t>Примечание</w:t>
            </w:r>
            <w:r w:rsidRPr="00957B7E">
              <w:rPr>
                <w:b/>
                <w:color w:val="262626" w:themeColor="text1" w:themeTint="D9"/>
                <w:lang w:val="en-US"/>
              </w:rPr>
              <w:t xml:space="preserve">. </w:t>
            </w:r>
            <w:proofErr w:type="spellStart"/>
            <w:r w:rsidRPr="00957B7E">
              <w:rPr>
                <w:color w:val="262626" w:themeColor="text1" w:themeTint="D9"/>
                <w:lang w:val="en-US"/>
              </w:rPr>
              <w:t>kubectl</w:t>
            </w:r>
            <w:proofErr w:type="spellEnd"/>
            <w:r w:rsidRPr="00957B7E">
              <w:rPr>
                <w:color w:val="262626" w:themeColor="text1" w:themeTint="D9"/>
                <w:lang w:val="en-US"/>
              </w:rPr>
              <w:t xml:space="preserve"> -n &lt;namespace&gt; create secret generic </w:t>
            </w:r>
            <w:proofErr w:type="spellStart"/>
            <w:r w:rsidRPr="00957B7E">
              <w:rPr>
                <w:color w:val="262626" w:themeColor="text1" w:themeTint="D9"/>
                <w:lang w:val="en-US"/>
              </w:rPr>
              <w:t>nxs</w:t>
            </w:r>
            <w:proofErr w:type="spellEnd"/>
            <w:r w:rsidRPr="00957B7E">
              <w:rPr>
                <w:color w:val="262626" w:themeColor="text1" w:themeTint="D9"/>
                <w:lang w:val="en-US"/>
              </w:rPr>
              <w:t>-anomaly-</w:t>
            </w:r>
            <w:proofErr w:type="spellStart"/>
            <w:r w:rsidRPr="00957B7E">
              <w:rPr>
                <w:color w:val="262626" w:themeColor="text1" w:themeTint="D9"/>
                <w:lang w:val="en-US"/>
              </w:rPr>
              <w:t>env</w:t>
            </w:r>
            <w:proofErr w:type="spellEnd"/>
            <w:r w:rsidRPr="00957B7E">
              <w:rPr>
                <w:color w:val="262626" w:themeColor="text1" w:themeTint="D9"/>
                <w:lang w:val="en-US"/>
              </w:rPr>
              <w:t xml:space="preserve"> --from-literal=NXS_ANOMALY_DB_DSN='&lt;DSN&gt;' --from-literal=NXS_ANOMALY_BOOTSTRAP_ADMIN_USERNAME='&lt;login&gt;' --from-literal=NXS_ANOMALY_BOOTSTRAP_ADMIN_PASSWORD='&lt;password&gt;'</w:t>
            </w:r>
          </w:p>
        </w:tc>
      </w:tr>
    </w:tbl>
    <w:p w:rsidR="008C48BB" w:rsidRDefault="008C48BB" w:rsidP="008C48BB">
      <w:pPr>
        <w:pStyle w:val="2"/>
      </w:pPr>
      <w:bookmarkStart w:id="16" w:name="_Toc243584689"/>
      <w:proofErr w:type="spellStart"/>
      <w:r>
        <w:t>Values</w:t>
      </w:r>
      <w:proofErr w:type="spellEnd"/>
      <w:r>
        <w:t xml:space="preserve"> промышленной установки</w:t>
      </w:r>
      <w:bookmarkEnd w:id="16"/>
    </w:p>
    <w:p w:rsidR="008C48BB" w:rsidRDefault="008C48BB" w:rsidP="008C48BB">
      <w:pPr>
        <w:numPr>
          <w:ilvl w:val="0"/>
          <w:numId w:val="21"/>
        </w:numPr>
        <w:spacing w:after="0"/>
        <w:ind w:left="567"/>
      </w:pPr>
      <w:r>
        <w:t xml:space="preserve">Использовать </w:t>
      </w:r>
      <w:proofErr w:type="spellStart"/>
      <w:r>
        <w:t>values-production.yaml</w:t>
      </w:r>
      <w:proofErr w:type="spellEnd"/>
      <w:r>
        <w:t xml:space="preserve"> либо </w:t>
      </w:r>
      <w:proofErr w:type="spellStart"/>
      <w:r>
        <w:t>values-beta-rf.yaml</w:t>
      </w:r>
      <w:proofErr w:type="spellEnd"/>
      <w:r>
        <w:t xml:space="preserve"> как исходный профиль;</w:t>
      </w:r>
    </w:p>
    <w:p w:rsidR="008C48BB" w:rsidRPr="008C48BB" w:rsidRDefault="008C48BB" w:rsidP="008C48BB">
      <w:pPr>
        <w:numPr>
          <w:ilvl w:val="0"/>
          <w:numId w:val="21"/>
        </w:numPr>
        <w:spacing w:after="0"/>
        <w:ind w:left="567"/>
        <w:rPr>
          <w:lang w:val="en-US"/>
        </w:rPr>
      </w:pPr>
      <w:r>
        <w:t>Указать</w:t>
      </w:r>
      <w:r w:rsidRPr="008C48BB">
        <w:rPr>
          <w:lang w:val="en-US"/>
        </w:rPr>
        <w:t xml:space="preserve"> existingSecret.name </w:t>
      </w:r>
      <w:r>
        <w:t>и</w:t>
      </w:r>
      <w:r w:rsidRPr="008C48BB">
        <w:rPr>
          <w:lang w:val="en-US"/>
        </w:rPr>
        <w:t xml:space="preserve"> </w:t>
      </w:r>
      <w:proofErr w:type="spellStart"/>
      <w:r w:rsidRPr="008C48BB">
        <w:rPr>
          <w:lang w:val="en-US"/>
        </w:rPr>
        <w:t>externalPostgres.host</w:t>
      </w:r>
      <w:proofErr w:type="spellEnd"/>
      <w:r w:rsidRPr="008C48BB">
        <w:rPr>
          <w:lang w:val="en-US"/>
        </w:rPr>
        <w:t>;</w:t>
      </w:r>
    </w:p>
    <w:p w:rsidR="008C48BB" w:rsidRPr="008C48BB" w:rsidRDefault="008C48BB" w:rsidP="008C48BB">
      <w:pPr>
        <w:numPr>
          <w:ilvl w:val="0"/>
          <w:numId w:val="21"/>
        </w:numPr>
        <w:spacing w:after="0"/>
        <w:ind w:left="567"/>
      </w:pPr>
      <w:r>
        <w:t>В</w:t>
      </w:r>
      <w:r w:rsidRPr="008C48BB">
        <w:t xml:space="preserve">ключить </w:t>
      </w:r>
      <w:proofErr w:type="spellStart"/>
      <w:r>
        <w:t>ingress</w:t>
      </w:r>
      <w:proofErr w:type="spellEnd"/>
      <w:r w:rsidRPr="008C48BB">
        <w:t xml:space="preserve">, </w:t>
      </w:r>
      <w:proofErr w:type="spellStart"/>
      <w:r>
        <w:t>Istio</w:t>
      </w:r>
      <w:proofErr w:type="spellEnd"/>
      <w:r w:rsidRPr="008C48BB">
        <w:t xml:space="preserve"> либо </w:t>
      </w:r>
      <w:proofErr w:type="spellStart"/>
      <w:r>
        <w:t>Gateway</w:t>
      </w:r>
      <w:proofErr w:type="spellEnd"/>
      <w:r w:rsidRPr="008C48BB">
        <w:t xml:space="preserve"> </w:t>
      </w:r>
      <w:r>
        <w:t>API</w:t>
      </w:r>
      <w:r w:rsidRPr="008C48BB">
        <w:t xml:space="preserve"> — только один выбранный маршрут публикации;</w:t>
      </w:r>
    </w:p>
    <w:p w:rsidR="008C48BB" w:rsidRPr="008C48BB" w:rsidRDefault="008C48BB" w:rsidP="008C48BB">
      <w:pPr>
        <w:numPr>
          <w:ilvl w:val="0"/>
          <w:numId w:val="21"/>
        </w:numPr>
        <w:spacing w:after="0"/>
        <w:ind w:left="567"/>
        <w:rPr>
          <w:lang w:val="en-US"/>
        </w:rPr>
      </w:pPr>
      <w:r>
        <w:t>Явно</w:t>
      </w:r>
      <w:r w:rsidRPr="008C48BB">
        <w:rPr>
          <w:lang w:val="en-US"/>
        </w:rPr>
        <w:t xml:space="preserve"> </w:t>
      </w:r>
      <w:r>
        <w:t>определить</w:t>
      </w:r>
      <w:r w:rsidRPr="008C48BB">
        <w:rPr>
          <w:lang w:val="en-US"/>
        </w:rPr>
        <w:t xml:space="preserve"> team scoping, retention, blocked channels </w:t>
      </w:r>
      <w:r>
        <w:t>и</w:t>
      </w:r>
      <w:r w:rsidRPr="008C48BB">
        <w:rPr>
          <w:lang w:val="en-US"/>
        </w:rPr>
        <w:t xml:space="preserve"> egress </w:t>
      </w:r>
      <w:proofErr w:type="spellStart"/>
      <w:r w:rsidRPr="008C48BB">
        <w:rPr>
          <w:lang w:val="en-US"/>
        </w:rPr>
        <w:t>allowlist</w:t>
      </w:r>
      <w:proofErr w:type="spellEnd"/>
      <w:r w:rsidRPr="008C48BB">
        <w:rPr>
          <w:lang w:val="en-US"/>
        </w:rPr>
        <w:t>;</w:t>
      </w:r>
    </w:p>
    <w:p w:rsidR="008C48BB" w:rsidRPr="008C48BB" w:rsidRDefault="008C48BB" w:rsidP="008C48BB">
      <w:pPr>
        <w:numPr>
          <w:ilvl w:val="0"/>
          <w:numId w:val="21"/>
        </w:numPr>
        <w:spacing w:after="0"/>
        <w:ind w:left="567"/>
      </w:pPr>
      <w:r>
        <w:t>Н</w:t>
      </w:r>
      <w:r w:rsidRPr="008C48BB">
        <w:t xml:space="preserve">е включать встроенные </w:t>
      </w:r>
      <w:proofErr w:type="spellStart"/>
      <w:r>
        <w:t>PostgreSQL</w:t>
      </w:r>
      <w:proofErr w:type="spellEnd"/>
      <w:r w:rsidRPr="008C48BB">
        <w:t>/</w:t>
      </w:r>
      <w:proofErr w:type="spellStart"/>
      <w:r>
        <w:t>Kafka</w:t>
      </w:r>
      <w:proofErr w:type="spellEnd"/>
      <w:r w:rsidRPr="008C48BB">
        <w:t>/</w:t>
      </w:r>
      <w:proofErr w:type="spellStart"/>
      <w:r>
        <w:t>ClickHouse</w:t>
      </w:r>
      <w:proofErr w:type="spellEnd"/>
      <w:r w:rsidRPr="008C48BB">
        <w:t xml:space="preserve"> для </w:t>
      </w:r>
      <w:proofErr w:type="spellStart"/>
      <w:r>
        <w:t>production</w:t>
      </w:r>
      <w:proofErr w:type="spellEnd"/>
      <w:r w:rsidRPr="008C48BB">
        <w:t xml:space="preserve"> без отдельного решения;</w:t>
      </w:r>
    </w:p>
    <w:p w:rsidR="008C48BB" w:rsidRPr="008C48BB" w:rsidRDefault="008C48BB" w:rsidP="008C48BB">
      <w:pPr>
        <w:numPr>
          <w:ilvl w:val="0"/>
          <w:numId w:val="21"/>
        </w:numPr>
        <w:ind w:left="567"/>
      </w:pPr>
      <w:r>
        <w:t>З</w:t>
      </w:r>
      <w:r w:rsidRPr="008C48BB">
        <w:t xml:space="preserve">адать </w:t>
      </w:r>
      <w:r w:rsidRPr="008C48BB">
        <w:rPr>
          <w:lang w:val="en-US"/>
        </w:rPr>
        <w:t>requests</w:t>
      </w:r>
      <w:r w:rsidRPr="008C48BB">
        <w:t>/</w:t>
      </w:r>
      <w:r w:rsidRPr="008C48BB">
        <w:rPr>
          <w:lang w:val="en-US"/>
        </w:rPr>
        <w:t>limits</w:t>
      </w:r>
      <w:r w:rsidRPr="008C48BB">
        <w:t xml:space="preserve">, число реплик, </w:t>
      </w:r>
      <w:r w:rsidRPr="008C48BB">
        <w:rPr>
          <w:lang w:val="en-US"/>
        </w:rPr>
        <w:t>PDB</w:t>
      </w:r>
      <w:r w:rsidRPr="008C48BB">
        <w:t xml:space="preserve"> и правила </w:t>
      </w:r>
      <w:r w:rsidRPr="008C48BB">
        <w:rPr>
          <w:lang w:val="en-US"/>
        </w:rPr>
        <w:t>ingress</w:t>
      </w:r>
      <w:r w:rsidRPr="008C48BB">
        <w:t xml:space="preserve"> </w:t>
      </w:r>
      <w:proofErr w:type="spellStart"/>
      <w:r w:rsidRPr="008C48BB">
        <w:rPr>
          <w:lang w:val="en-US"/>
        </w:rPr>
        <w:t>NetworkPolicy</w:t>
      </w:r>
      <w:proofErr w:type="spellEnd"/>
      <w:r w:rsidRPr="008C48BB">
        <w:t>.</w:t>
      </w:r>
    </w:p>
    <w:p w:rsidR="008C48BB" w:rsidRDefault="008C48BB" w:rsidP="008C48BB">
      <w:pPr>
        <w:pStyle w:val="2"/>
      </w:pPr>
      <w:bookmarkStart w:id="17" w:name="_Toc243584690"/>
      <w:r>
        <w:t>Установка</w:t>
      </w:r>
      <w:bookmarkEnd w:id="17"/>
    </w:p>
    <w:p w:rsidR="008C48BB" w:rsidRPr="008C48BB" w:rsidRDefault="008C48BB" w:rsidP="008C48BB">
      <w:pPr>
        <w:numPr>
          <w:ilvl w:val="0"/>
          <w:numId w:val="10"/>
        </w:numPr>
        <w:spacing w:after="0"/>
      </w:pPr>
      <w:r w:rsidRPr="008C48BB">
        <w:t xml:space="preserve">Войти в </w:t>
      </w:r>
      <w:r>
        <w:t>OCI</w:t>
      </w:r>
      <w:r w:rsidRPr="008C48BB">
        <w:t xml:space="preserve"> </w:t>
      </w:r>
      <w:r>
        <w:t>registry</w:t>
      </w:r>
      <w:r w:rsidRPr="008C48BB">
        <w:t xml:space="preserve"> с выданными учётными данными.</w:t>
      </w:r>
    </w:p>
    <w:p w:rsidR="008C48BB" w:rsidRPr="008C48BB" w:rsidRDefault="008C48BB" w:rsidP="008C48BB">
      <w:pPr>
        <w:numPr>
          <w:ilvl w:val="0"/>
          <w:numId w:val="10"/>
        </w:numPr>
        <w:spacing w:after="0"/>
      </w:pPr>
      <w:r w:rsidRPr="008C48BB">
        <w:t xml:space="preserve">Выполнить </w:t>
      </w:r>
      <w:r>
        <w:t>helm</w:t>
      </w:r>
      <w:r w:rsidRPr="008C48BB">
        <w:t xml:space="preserve"> </w:t>
      </w:r>
      <w:r>
        <w:t>pull с версией 1.0.0</w:t>
      </w:r>
      <w:r w:rsidRPr="008C48BB">
        <w:t xml:space="preserve"> и распаковать </w:t>
      </w:r>
      <w:r>
        <w:t>chart</w:t>
      </w:r>
      <w:r w:rsidRPr="008C48BB">
        <w:t>.</w:t>
      </w:r>
    </w:p>
    <w:p w:rsidR="008C48BB" w:rsidRPr="008C48BB" w:rsidRDefault="008C48BB" w:rsidP="008C48BB">
      <w:pPr>
        <w:numPr>
          <w:ilvl w:val="0"/>
          <w:numId w:val="10"/>
        </w:numPr>
        <w:spacing w:after="0"/>
      </w:pPr>
      <w:r w:rsidRPr="008C48BB">
        <w:t xml:space="preserve">Проверить </w:t>
      </w:r>
      <w:r>
        <w:t>values</w:t>
      </w:r>
      <w:r w:rsidRPr="008C48BB">
        <w:t xml:space="preserve"> командой </w:t>
      </w:r>
      <w:r>
        <w:t>helm</w:t>
      </w:r>
      <w:r w:rsidRPr="008C48BB">
        <w:t xml:space="preserve"> </w:t>
      </w:r>
      <w:r>
        <w:t>lint</w:t>
      </w:r>
      <w:r w:rsidRPr="008C48BB">
        <w:t xml:space="preserve"> и выполнить </w:t>
      </w:r>
      <w:r>
        <w:t>helm</w:t>
      </w:r>
      <w:r w:rsidRPr="008C48BB">
        <w:t xml:space="preserve"> </w:t>
      </w:r>
      <w:r>
        <w:t>template</w:t>
      </w:r>
      <w:r w:rsidRPr="008C48BB">
        <w:t xml:space="preserve"> в отдельный файл для </w:t>
      </w:r>
      <w:proofErr w:type="spellStart"/>
      <w:r w:rsidRPr="008C48BB">
        <w:t>ревью</w:t>
      </w:r>
      <w:proofErr w:type="spellEnd"/>
      <w:r w:rsidRPr="008C48BB">
        <w:t>.</w:t>
      </w:r>
    </w:p>
    <w:p w:rsidR="008C48BB" w:rsidRPr="00957B7E" w:rsidRDefault="008C48BB" w:rsidP="008C48BB">
      <w:pPr>
        <w:numPr>
          <w:ilvl w:val="0"/>
          <w:numId w:val="10"/>
        </w:numPr>
        <w:spacing w:after="0"/>
        <w:rPr>
          <w:lang w:val="en-US"/>
        </w:rPr>
      </w:pPr>
      <w:r>
        <w:lastRenderedPageBreak/>
        <w:t>Установить</w:t>
      </w:r>
      <w:r w:rsidRPr="00957B7E">
        <w:rPr>
          <w:lang w:val="en-US"/>
        </w:rPr>
        <w:t xml:space="preserve">: helm install </w:t>
      </w:r>
      <w:proofErr w:type="spellStart"/>
      <w:r w:rsidRPr="00957B7E">
        <w:rPr>
          <w:lang w:val="en-US"/>
        </w:rPr>
        <w:t>nxs</w:t>
      </w:r>
      <w:proofErr w:type="spellEnd"/>
      <w:r w:rsidRPr="00957B7E">
        <w:rPr>
          <w:lang w:val="en-US"/>
        </w:rPr>
        <w:t>-anomaly &lt;chart-</w:t>
      </w:r>
      <w:proofErr w:type="spellStart"/>
      <w:r w:rsidRPr="00957B7E">
        <w:rPr>
          <w:lang w:val="en-US"/>
        </w:rPr>
        <w:t>dir</w:t>
      </w:r>
      <w:proofErr w:type="spellEnd"/>
      <w:r w:rsidRPr="00957B7E">
        <w:rPr>
          <w:lang w:val="en-US"/>
        </w:rPr>
        <w:t>&gt; -n &lt;namespace&gt; -f values-</w:t>
      </w:r>
      <w:proofErr w:type="spellStart"/>
      <w:r w:rsidRPr="00957B7E">
        <w:rPr>
          <w:lang w:val="en-US"/>
        </w:rPr>
        <w:t>production.yaml</w:t>
      </w:r>
      <w:proofErr w:type="spellEnd"/>
      <w:r w:rsidRPr="00957B7E">
        <w:rPr>
          <w:lang w:val="en-US"/>
        </w:rPr>
        <w:t xml:space="preserve"> -f values-</w:t>
      </w:r>
      <w:proofErr w:type="spellStart"/>
      <w:r w:rsidRPr="00957B7E">
        <w:rPr>
          <w:lang w:val="en-US"/>
        </w:rPr>
        <w:t>site.yaml</w:t>
      </w:r>
      <w:proofErr w:type="spellEnd"/>
      <w:r w:rsidRPr="00957B7E">
        <w:rPr>
          <w:lang w:val="en-US"/>
        </w:rPr>
        <w:t>.</w:t>
      </w:r>
    </w:p>
    <w:p w:rsidR="008C48BB" w:rsidRPr="00957B7E" w:rsidRDefault="008C48BB" w:rsidP="008C48BB">
      <w:pPr>
        <w:numPr>
          <w:ilvl w:val="0"/>
          <w:numId w:val="10"/>
        </w:numPr>
        <w:spacing w:after="0"/>
        <w:rPr>
          <w:lang w:val="en-US"/>
        </w:rPr>
      </w:pPr>
      <w:r>
        <w:t>Дождаться</w:t>
      </w:r>
      <w:r w:rsidRPr="00957B7E">
        <w:rPr>
          <w:lang w:val="en-US"/>
        </w:rPr>
        <w:t xml:space="preserve"> </w:t>
      </w:r>
      <w:r>
        <w:t>готовности</w:t>
      </w:r>
      <w:r w:rsidRPr="00957B7E">
        <w:rPr>
          <w:lang w:val="en-US"/>
        </w:rPr>
        <w:t xml:space="preserve"> Deployment API, worker </w:t>
      </w:r>
      <w:r>
        <w:t>и</w:t>
      </w:r>
      <w:r w:rsidRPr="00957B7E">
        <w:rPr>
          <w:lang w:val="en-US"/>
        </w:rPr>
        <w:t xml:space="preserve"> frontend.</w:t>
      </w:r>
    </w:p>
    <w:p w:rsidR="008C48BB" w:rsidRPr="00957B7E" w:rsidRDefault="008C48BB" w:rsidP="008C48BB">
      <w:pPr>
        <w:numPr>
          <w:ilvl w:val="0"/>
          <w:numId w:val="10"/>
        </w:numPr>
        <w:spacing w:after="0"/>
        <w:rPr>
          <w:lang w:val="en-US"/>
        </w:rPr>
      </w:pPr>
      <w:r>
        <w:t>Проверить</w:t>
      </w:r>
      <w:r w:rsidRPr="00957B7E">
        <w:rPr>
          <w:lang w:val="en-US"/>
        </w:rPr>
        <w:t xml:space="preserve"> /live, /health </w:t>
      </w:r>
      <w:r>
        <w:t>и</w:t>
      </w:r>
      <w:r w:rsidRPr="00957B7E">
        <w:rPr>
          <w:lang w:val="en-US"/>
        </w:rPr>
        <w:t xml:space="preserve"> /</w:t>
      </w:r>
      <w:proofErr w:type="spellStart"/>
      <w:r w:rsidRPr="00957B7E">
        <w:rPr>
          <w:lang w:val="en-US"/>
        </w:rPr>
        <w:t>api</w:t>
      </w:r>
      <w:proofErr w:type="spellEnd"/>
      <w:r w:rsidRPr="00957B7E">
        <w:rPr>
          <w:lang w:val="en-US"/>
        </w:rPr>
        <w:t>/v1/readiness.</w:t>
      </w:r>
    </w:p>
    <w:p w:rsidR="008C48BB" w:rsidRPr="008C48BB" w:rsidRDefault="008C48BB" w:rsidP="008C48BB">
      <w:pPr>
        <w:numPr>
          <w:ilvl w:val="0"/>
          <w:numId w:val="10"/>
        </w:numPr>
        <w:spacing w:after="0"/>
      </w:pPr>
      <w:r w:rsidRPr="008C48BB">
        <w:t xml:space="preserve">Войти под </w:t>
      </w:r>
      <w:proofErr w:type="spellStart"/>
      <w:r>
        <w:t>bootstrap</w:t>
      </w:r>
      <w:proofErr w:type="spellEnd"/>
      <w:r w:rsidRPr="008C48BB">
        <w:t xml:space="preserve"> </w:t>
      </w:r>
      <w:proofErr w:type="spellStart"/>
      <w:r>
        <w:t>admin</w:t>
      </w:r>
      <w:proofErr w:type="spellEnd"/>
      <w:r w:rsidRPr="008C48BB">
        <w:t xml:space="preserve">, создать постоянного администратора или проверить </w:t>
      </w:r>
      <w:r>
        <w:t>OIDC</w:t>
      </w:r>
      <w:r w:rsidRPr="008C48BB">
        <w:t xml:space="preserve">, затем удалить </w:t>
      </w:r>
      <w:r>
        <w:t>bootstrap</w:t>
      </w:r>
      <w:r w:rsidRPr="008C48BB">
        <w:t xml:space="preserve"> </w:t>
      </w:r>
      <w:r>
        <w:t>credentials</w:t>
      </w:r>
      <w:r w:rsidRPr="008C48BB">
        <w:t xml:space="preserve"> из </w:t>
      </w:r>
      <w:r>
        <w:t>runtime</w:t>
      </w:r>
      <w:r w:rsidRPr="008C48BB">
        <w:t>-конфигурации.</w:t>
      </w:r>
    </w:p>
    <w:p w:rsidR="008C48BB" w:rsidRDefault="008C48BB" w:rsidP="008C48BB">
      <w:pPr>
        <w:pStyle w:val="1"/>
      </w:pPr>
      <w:bookmarkStart w:id="18" w:name="_Toc243584691"/>
      <w:r>
        <w:t>Первичная настройка</w:t>
      </w:r>
      <w:bookmarkEnd w:id="18"/>
    </w:p>
    <w:p w:rsidR="008C48BB" w:rsidRPr="008C48BB" w:rsidRDefault="008C48BB" w:rsidP="008C48BB">
      <w:pPr>
        <w:numPr>
          <w:ilvl w:val="0"/>
          <w:numId w:val="11"/>
        </w:numPr>
        <w:spacing w:after="0"/>
      </w:pPr>
      <w:r w:rsidRPr="008C48BB">
        <w:t>Создать команды и пользователей, заполнить контакты и часовые пояса.</w:t>
      </w:r>
    </w:p>
    <w:p w:rsidR="008C48BB" w:rsidRPr="008C48BB" w:rsidRDefault="008C48BB" w:rsidP="008C48BB">
      <w:pPr>
        <w:numPr>
          <w:ilvl w:val="0"/>
          <w:numId w:val="11"/>
        </w:numPr>
        <w:spacing w:after="0"/>
      </w:pPr>
      <w:r w:rsidRPr="008C48BB">
        <w:t xml:space="preserve">Создать расписания; проверить </w:t>
      </w:r>
      <w:r>
        <w:t>preview</w:t>
      </w:r>
      <w:r w:rsidRPr="008C48BB">
        <w:t xml:space="preserve">, </w:t>
      </w:r>
      <w:r>
        <w:t>gaps</w:t>
      </w:r>
      <w:r w:rsidRPr="008C48BB">
        <w:t xml:space="preserve">, </w:t>
      </w:r>
      <w:r>
        <w:t>overlaps</w:t>
      </w:r>
      <w:r w:rsidRPr="008C48BB">
        <w:t xml:space="preserve"> и </w:t>
      </w:r>
      <w:r>
        <w:t>coverage</w:t>
      </w:r>
      <w:r w:rsidRPr="008C48BB">
        <w:t>.</w:t>
      </w:r>
    </w:p>
    <w:p w:rsidR="008C48BB" w:rsidRPr="008C48BB" w:rsidRDefault="008C48BB" w:rsidP="008C48BB">
      <w:pPr>
        <w:numPr>
          <w:ilvl w:val="0"/>
          <w:numId w:val="11"/>
        </w:numPr>
        <w:spacing w:after="0"/>
      </w:pPr>
      <w:r w:rsidRPr="008C48BB">
        <w:t>Создать цепочки эскалации и явно решить, допускаются ли непокрытые расписания.</w:t>
      </w:r>
    </w:p>
    <w:p w:rsidR="008C48BB" w:rsidRPr="008C48BB" w:rsidRDefault="008C48BB" w:rsidP="008C48BB">
      <w:pPr>
        <w:numPr>
          <w:ilvl w:val="0"/>
          <w:numId w:val="11"/>
        </w:numPr>
        <w:spacing w:after="0"/>
      </w:pPr>
      <w:r w:rsidRPr="008C48BB">
        <w:t xml:space="preserve">Создать интеграцию, маршрут по умолчанию и </w:t>
      </w:r>
      <w:r>
        <w:t>HMAC</w:t>
      </w:r>
      <w:r w:rsidRPr="008C48BB">
        <w:t xml:space="preserve"> </w:t>
      </w:r>
      <w:r>
        <w:t>secret</w:t>
      </w:r>
      <w:r w:rsidRPr="008C48BB">
        <w:t xml:space="preserve"> при необходимости.</w:t>
      </w:r>
    </w:p>
    <w:p w:rsidR="008C48BB" w:rsidRPr="008C48BB" w:rsidRDefault="008C48BB" w:rsidP="008C48BB">
      <w:pPr>
        <w:numPr>
          <w:ilvl w:val="0"/>
          <w:numId w:val="11"/>
        </w:numPr>
        <w:spacing w:after="0"/>
      </w:pPr>
      <w:r w:rsidRPr="008C48BB">
        <w:t>Настроить каналы доставки и отправить тестовые уведомления.</w:t>
      </w:r>
    </w:p>
    <w:p w:rsidR="008C48BB" w:rsidRPr="00957B7E" w:rsidRDefault="008C48BB" w:rsidP="008C48BB">
      <w:pPr>
        <w:numPr>
          <w:ilvl w:val="0"/>
          <w:numId w:val="11"/>
        </w:numPr>
        <w:spacing w:after="0"/>
        <w:rPr>
          <w:lang w:val="en-US"/>
        </w:rPr>
      </w:pPr>
      <w:r>
        <w:t>Отправить</w:t>
      </w:r>
      <w:r w:rsidRPr="00957B7E">
        <w:rPr>
          <w:lang w:val="en-US"/>
        </w:rPr>
        <w:t xml:space="preserve"> </w:t>
      </w:r>
      <w:r>
        <w:t>тестовый</w:t>
      </w:r>
      <w:r w:rsidRPr="00957B7E">
        <w:rPr>
          <w:lang w:val="en-US"/>
        </w:rPr>
        <w:t xml:space="preserve"> alert </w:t>
      </w:r>
      <w:r>
        <w:t>через</w:t>
      </w:r>
      <w:r w:rsidRPr="00957B7E">
        <w:rPr>
          <w:lang w:val="en-US"/>
        </w:rPr>
        <w:t xml:space="preserve"> ingestion endpoint </w:t>
      </w:r>
      <w:r>
        <w:t>и</w:t>
      </w:r>
      <w:r w:rsidRPr="00957B7E">
        <w:rPr>
          <w:lang w:val="en-US"/>
        </w:rPr>
        <w:t xml:space="preserve"> </w:t>
      </w:r>
      <w:r>
        <w:t>пройти</w:t>
      </w:r>
      <w:r w:rsidRPr="00957B7E">
        <w:rPr>
          <w:lang w:val="en-US"/>
        </w:rPr>
        <w:t xml:space="preserve"> acknowledge/resolve.</w:t>
      </w:r>
    </w:p>
    <w:p w:rsidR="008C48BB" w:rsidRPr="008C48BB" w:rsidRDefault="008C48BB" w:rsidP="008C48BB">
      <w:pPr>
        <w:numPr>
          <w:ilvl w:val="0"/>
          <w:numId w:val="11"/>
        </w:numPr>
        <w:spacing w:after="0"/>
      </w:pPr>
      <w:r w:rsidRPr="008C48BB">
        <w:t>Настроить резервное копирование и сообщать приложению об успешных копиях через /</w:t>
      </w:r>
      <w:proofErr w:type="spellStart"/>
      <w:r>
        <w:t>api</w:t>
      </w:r>
      <w:proofErr w:type="spellEnd"/>
      <w:r w:rsidRPr="008C48BB">
        <w:t>/</w:t>
      </w:r>
      <w:r>
        <w:t>v</w:t>
      </w:r>
      <w:r w:rsidRPr="008C48BB">
        <w:t>1/</w:t>
      </w:r>
      <w:proofErr w:type="spellStart"/>
      <w:r>
        <w:t>backups</w:t>
      </w:r>
      <w:proofErr w:type="spellEnd"/>
      <w:r w:rsidRPr="008C48BB">
        <w:t>/</w:t>
      </w:r>
      <w:proofErr w:type="spellStart"/>
      <w:r>
        <w:t>report</w:t>
      </w:r>
      <w:proofErr w:type="spellEnd"/>
      <w:r w:rsidRPr="008C48BB">
        <w:t>.</w:t>
      </w:r>
    </w:p>
    <w:p w:rsidR="008C48BB" w:rsidRPr="008C48BB" w:rsidRDefault="008C48BB" w:rsidP="008C48BB">
      <w:pPr>
        <w:numPr>
          <w:ilvl w:val="0"/>
          <w:numId w:val="11"/>
        </w:numPr>
      </w:pPr>
      <w:r w:rsidRPr="008C48BB">
        <w:t xml:space="preserve">Устранить блокирующие пункты на странице </w:t>
      </w:r>
      <w:r>
        <w:t>Readiness</w:t>
      </w:r>
      <w:r w:rsidRPr="008C48BB">
        <w:t>.</w:t>
      </w:r>
    </w:p>
    <w:p w:rsidR="008C48BB" w:rsidRPr="008C48BB" w:rsidRDefault="008C48BB" w:rsidP="008C48BB">
      <w:pPr>
        <w:pStyle w:val="1"/>
      </w:pPr>
      <w:bookmarkStart w:id="19" w:name="_Toc243584692"/>
      <w:r w:rsidRPr="008C48BB">
        <w:t>Локальная тестовая установка</w:t>
      </w:r>
      <w:bookmarkEnd w:id="19"/>
    </w:p>
    <w:p w:rsidR="008C48BB" w:rsidRPr="008C48BB" w:rsidRDefault="008C48BB" w:rsidP="008C48BB">
      <w:r w:rsidRPr="008C48BB">
        <w:t xml:space="preserve">Для разработки допускается </w:t>
      </w:r>
      <w:proofErr w:type="spellStart"/>
      <w:r>
        <w:t>Docker</w:t>
      </w:r>
      <w:proofErr w:type="spellEnd"/>
      <w:r w:rsidRPr="008C48BB">
        <w:t xml:space="preserve"> </w:t>
      </w:r>
      <w:proofErr w:type="spellStart"/>
      <w:r>
        <w:t>Compose</w:t>
      </w:r>
      <w:proofErr w:type="spellEnd"/>
      <w:r w:rsidRPr="008C48BB">
        <w:t xml:space="preserve">. </w:t>
      </w:r>
      <w:r>
        <w:t>Поставка</w:t>
      </w:r>
      <w:r w:rsidRPr="008C48BB">
        <w:t xml:space="preserve"> включает </w:t>
      </w:r>
      <w:proofErr w:type="spellStart"/>
      <w:r>
        <w:t>PostgreSQL</w:t>
      </w:r>
      <w:proofErr w:type="spellEnd"/>
      <w:r w:rsidRPr="008C48BB">
        <w:t xml:space="preserve">, </w:t>
      </w:r>
      <w:r>
        <w:t>API</w:t>
      </w:r>
      <w:r w:rsidRPr="008C48BB">
        <w:t xml:space="preserve">, </w:t>
      </w:r>
      <w:proofErr w:type="spellStart"/>
      <w:r>
        <w:t>worker</w:t>
      </w:r>
      <w:proofErr w:type="spellEnd"/>
      <w:r w:rsidRPr="008C48BB">
        <w:t xml:space="preserve"> и </w:t>
      </w:r>
      <w:proofErr w:type="spellStart"/>
      <w:r>
        <w:t>frontend</w:t>
      </w:r>
      <w:proofErr w:type="spellEnd"/>
      <w:r w:rsidRPr="008C48BB">
        <w:t xml:space="preserve">; </w:t>
      </w:r>
      <w:proofErr w:type="spellStart"/>
      <w:r>
        <w:t>Kafka</w:t>
      </w:r>
      <w:proofErr w:type="spellEnd"/>
      <w:r w:rsidRPr="008C48BB">
        <w:t xml:space="preserve"> присутствует в </w:t>
      </w:r>
      <w:proofErr w:type="spellStart"/>
      <w:r>
        <w:t>dev</w:t>
      </w:r>
      <w:proofErr w:type="spellEnd"/>
      <w:r w:rsidRPr="008C48BB">
        <w:t xml:space="preserve"> </w:t>
      </w:r>
      <w:proofErr w:type="spellStart"/>
      <w:r>
        <w:t>stack</w:t>
      </w:r>
      <w:proofErr w:type="spellEnd"/>
      <w:r w:rsidRPr="008C48BB">
        <w:t xml:space="preserve">, но основной контур может работать без включённого </w:t>
      </w:r>
      <w:r>
        <w:t>Kafka</w:t>
      </w:r>
      <w:r w:rsidRPr="008C48BB">
        <w:t xml:space="preserve"> </w:t>
      </w:r>
      <w:r>
        <w:t>outbox</w:t>
      </w:r>
      <w:r w:rsidRPr="008C48BB">
        <w:t>.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8C48BB" w:rsidTr="00C36A6C">
        <w:tc>
          <w:tcPr>
            <w:tcW w:w="93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Default="008C48BB" w:rsidP="008C48BB">
            <w:r w:rsidRPr="008C48BB">
              <w:rPr>
                <w:b/>
                <w:color w:val="C00000"/>
              </w:rPr>
              <w:t xml:space="preserve">Важно. </w:t>
            </w:r>
            <w:proofErr w:type="spellStart"/>
            <w:r w:rsidRPr="008C48BB">
              <w:rPr>
                <w:color w:val="C00000"/>
              </w:rPr>
              <w:t>Docker</w:t>
            </w:r>
            <w:proofErr w:type="spellEnd"/>
            <w:r w:rsidRPr="008C48BB">
              <w:rPr>
                <w:color w:val="C00000"/>
              </w:rPr>
              <w:t xml:space="preserve"> </w:t>
            </w:r>
            <w:proofErr w:type="spellStart"/>
            <w:r w:rsidRPr="008C48BB">
              <w:rPr>
                <w:color w:val="C00000"/>
              </w:rPr>
              <w:t>Compose</w:t>
            </w:r>
            <w:proofErr w:type="spellEnd"/>
            <w:r w:rsidRPr="008C48BB">
              <w:rPr>
                <w:color w:val="C00000"/>
              </w:rPr>
              <w:t xml:space="preserve"> содержит демонстрационные пароли, небезопасные для промышленной эксплуатации значения и не является промышленной схемой поставки.</w:t>
            </w:r>
          </w:p>
        </w:tc>
      </w:tr>
    </w:tbl>
    <w:p w:rsidR="008C48BB" w:rsidRDefault="008C48BB" w:rsidP="008C48BB">
      <w:pPr>
        <w:pStyle w:val="1"/>
      </w:pPr>
      <w:bookmarkStart w:id="20" w:name="_Toc243584693"/>
      <w:r>
        <w:t>Проверка установки</w:t>
      </w:r>
      <w:bookmarkEnd w:id="20"/>
    </w:p>
    <w:tbl>
      <w:tblPr>
        <w:tblStyle w:val="a5"/>
        <w:tblW w:w="94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200"/>
        <w:gridCol w:w="6200"/>
      </w:tblGrid>
      <w:tr w:rsidR="008C48BB" w:rsidRPr="008C48BB" w:rsidTr="00C36A6C">
        <w:trPr>
          <w:tblHeader/>
        </w:trPr>
        <w:tc>
          <w:tcPr>
            <w:tcW w:w="32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b/>
                <w:color w:val="262626" w:themeColor="text1" w:themeTint="D9"/>
                <w:sz w:val="18"/>
                <w:szCs w:val="18"/>
              </w:rPr>
            </w:pPr>
            <w:r w:rsidRPr="008C48BB">
              <w:rPr>
                <w:b/>
                <w:color w:val="262626" w:themeColor="text1" w:themeTint="D9"/>
                <w:sz w:val="18"/>
                <w:szCs w:val="18"/>
              </w:rPr>
              <w:t>Проверка</w:t>
            </w:r>
          </w:p>
        </w:tc>
        <w:tc>
          <w:tcPr>
            <w:tcW w:w="62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b/>
                <w:color w:val="262626" w:themeColor="text1" w:themeTint="D9"/>
                <w:sz w:val="18"/>
                <w:szCs w:val="18"/>
              </w:rPr>
            </w:pPr>
            <w:r w:rsidRPr="008C48BB">
              <w:rPr>
                <w:b/>
                <w:color w:val="262626" w:themeColor="text1" w:themeTint="D9"/>
                <w:sz w:val="18"/>
                <w:szCs w:val="18"/>
              </w:rPr>
              <w:t>Ожидаемый результат</w:t>
            </w:r>
          </w:p>
        </w:tc>
      </w:tr>
      <w:tr w:rsidR="008C48BB" w:rsidRPr="008C48BB" w:rsidTr="00C36A6C"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GET /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live</w:t>
            </w:r>
            <w:proofErr w:type="spellEnd"/>
          </w:p>
        </w:tc>
        <w:tc>
          <w:tcPr>
            <w:tcW w:w="6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HTTP 200; процесс работает</w:t>
            </w:r>
          </w:p>
        </w:tc>
      </w:tr>
      <w:tr w:rsidR="008C48BB" w:rsidRPr="00957B7E" w:rsidTr="00C36A6C"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GET /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health</w:t>
            </w:r>
            <w:proofErr w:type="spellEnd"/>
          </w:p>
        </w:tc>
        <w:tc>
          <w:tcPr>
            <w:tcW w:w="6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957B7E" w:rsidRDefault="008C48BB" w:rsidP="008C48BB">
            <w:pPr>
              <w:rPr>
                <w:color w:val="262626" w:themeColor="text1" w:themeTint="D9"/>
                <w:sz w:val="18"/>
                <w:szCs w:val="18"/>
                <w:lang w:val="en-US"/>
              </w:rPr>
            </w:pPr>
            <w:r w:rsidRPr="00957B7E">
              <w:rPr>
                <w:color w:val="262626" w:themeColor="text1" w:themeTint="D9"/>
                <w:sz w:val="18"/>
                <w:szCs w:val="18"/>
                <w:lang w:val="en-US"/>
              </w:rPr>
              <w:t xml:space="preserve">HTTP 200; status=ok, </w:t>
            </w:r>
            <w:proofErr w:type="spellStart"/>
            <w:r w:rsidRPr="00957B7E">
              <w:rPr>
                <w:color w:val="262626" w:themeColor="text1" w:themeTint="D9"/>
                <w:sz w:val="18"/>
                <w:szCs w:val="18"/>
                <w:lang w:val="en-US"/>
              </w:rPr>
              <w:t>db_ok</w:t>
            </w:r>
            <w:proofErr w:type="spellEnd"/>
            <w:r w:rsidRPr="00957B7E">
              <w:rPr>
                <w:color w:val="262626" w:themeColor="text1" w:themeTint="D9"/>
                <w:sz w:val="18"/>
                <w:szCs w:val="18"/>
                <w:lang w:val="en-US"/>
              </w:rPr>
              <w:t xml:space="preserve">=true, </w:t>
            </w:r>
            <w:r w:rsidRPr="008C48BB">
              <w:rPr>
                <w:color w:val="262626" w:themeColor="text1" w:themeTint="D9"/>
                <w:sz w:val="18"/>
                <w:szCs w:val="18"/>
              </w:rPr>
              <w:t>корректная</w:t>
            </w:r>
            <w:r w:rsidRPr="00957B7E">
              <w:rPr>
                <w:color w:val="262626" w:themeColor="text1" w:themeTint="D9"/>
                <w:sz w:val="18"/>
                <w:szCs w:val="18"/>
                <w:lang w:val="en-US"/>
              </w:rPr>
              <w:t xml:space="preserve"> </w:t>
            </w:r>
            <w:r w:rsidRPr="008C48BB">
              <w:rPr>
                <w:color w:val="262626" w:themeColor="text1" w:themeTint="D9"/>
                <w:sz w:val="18"/>
                <w:szCs w:val="18"/>
              </w:rPr>
              <w:t>версия</w:t>
            </w:r>
          </w:p>
        </w:tc>
      </w:tr>
      <w:tr w:rsidR="008C48BB" w:rsidRPr="00957B7E" w:rsidTr="00C36A6C"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Worker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 xml:space="preserve"> /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ready</w:t>
            </w:r>
            <w:proofErr w:type="spellEnd"/>
          </w:p>
        </w:tc>
        <w:tc>
          <w:tcPr>
            <w:tcW w:w="6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957B7E" w:rsidRDefault="008C48BB" w:rsidP="008C48BB">
            <w:pPr>
              <w:rPr>
                <w:color w:val="262626" w:themeColor="text1" w:themeTint="D9"/>
                <w:sz w:val="18"/>
                <w:szCs w:val="18"/>
                <w:lang w:val="en-US"/>
              </w:rPr>
            </w:pPr>
            <w:r w:rsidRPr="00957B7E">
              <w:rPr>
                <w:color w:val="262626" w:themeColor="text1" w:themeTint="D9"/>
                <w:sz w:val="18"/>
                <w:szCs w:val="18"/>
                <w:lang w:val="en-US"/>
              </w:rPr>
              <w:t xml:space="preserve">HTTP 200 </w:t>
            </w:r>
            <w:r w:rsidRPr="008C48BB">
              <w:rPr>
                <w:color w:val="262626" w:themeColor="text1" w:themeTint="D9"/>
                <w:sz w:val="18"/>
                <w:szCs w:val="18"/>
              </w:rPr>
              <w:t>после</w:t>
            </w:r>
            <w:r w:rsidRPr="00957B7E">
              <w:rPr>
                <w:color w:val="262626" w:themeColor="text1" w:themeTint="D9"/>
                <w:sz w:val="18"/>
                <w:szCs w:val="18"/>
                <w:lang w:val="en-US"/>
              </w:rPr>
              <w:t xml:space="preserve"> </w:t>
            </w:r>
            <w:r w:rsidRPr="008C48BB">
              <w:rPr>
                <w:color w:val="262626" w:themeColor="text1" w:themeTint="D9"/>
                <w:sz w:val="18"/>
                <w:szCs w:val="18"/>
              </w:rPr>
              <w:t>успешных</w:t>
            </w:r>
            <w:r w:rsidRPr="00957B7E">
              <w:rPr>
                <w:color w:val="262626" w:themeColor="text1" w:themeTint="D9"/>
                <w:sz w:val="18"/>
                <w:szCs w:val="18"/>
                <w:lang w:val="en-US"/>
              </w:rPr>
              <w:t xml:space="preserve"> worker cycles</w:t>
            </w:r>
          </w:p>
        </w:tc>
      </w:tr>
      <w:tr w:rsidR="008C48BB" w:rsidRPr="008C48BB" w:rsidTr="00C36A6C"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GET /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api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>/v1/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readiness</w:t>
            </w:r>
            <w:proofErr w:type="spellEnd"/>
          </w:p>
        </w:tc>
        <w:tc>
          <w:tcPr>
            <w:tcW w:w="6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 xml:space="preserve">Нет необъяснённых 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blocking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 xml:space="preserve"> 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checks</w:t>
            </w:r>
            <w:proofErr w:type="spellEnd"/>
          </w:p>
        </w:tc>
      </w:tr>
      <w:tr w:rsidR="008C48BB" w:rsidRPr="008C48BB" w:rsidTr="00C36A6C"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Вход</w:t>
            </w:r>
          </w:p>
        </w:tc>
        <w:tc>
          <w:tcPr>
            <w:tcW w:w="6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 xml:space="preserve">Успешная аутентификация, сессия 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Secure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>/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HttpOnly</w:t>
            </w:r>
            <w:proofErr w:type="spellEnd"/>
            <w:r w:rsidRPr="008C48BB">
              <w:rPr>
                <w:color w:val="262626" w:themeColor="text1" w:themeTint="D9"/>
                <w:sz w:val="18"/>
                <w:szCs w:val="18"/>
              </w:rPr>
              <w:t xml:space="preserve"> в 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production</w:t>
            </w:r>
            <w:proofErr w:type="spellEnd"/>
          </w:p>
        </w:tc>
      </w:tr>
      <w:tr w:rsidR="008C48BB" w:rsidRPr="00957B7E" w:rsidTr="00C36A6C"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 xml:space="preserve">Тестовый </w:t>
            </w:r>
            <w:proofErr w:type="spellStart"/>
            <w:r w:rsidRPr="008C48BB">
              <w:rPr>
                <w:color w:val="262626" w:themeColor="text1" w:themeTint="D9"/>
                <w:sz w:val="18"/>
                <w:szCs w:val="18"/>
              </w:rPr>
              <w:t>alert</w:t>
            </w:r>
            <w:proofErr w:type="spellEnd"/>
          </w:p>
        </w:tc>
        <w:tc>
          <w:tcPr>
            <w:tcW w:w="6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957B7E" w:rsidRDefault="008C48BB" w:rsidP="008C48BB">
            <w:pPr>
              <w:rPr>
                <w:color w:val="262626" w:themeColor="text1" w:themeTint="D9"/>
                <w:sz w:val="18"/>
                <w:szCs w:val="18"/>
                <w:lang w:val="en-US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Созданы</w:t>
            </w:r>
            <w:r w:rsidRPr="00957B7E">
              <w:rPr>
                <w:color w:val="262626" w:themeColor="text1" w:themeTint="D9"/>
                <w:sz w:val="18"/>
                <w:szCs w:val="18"/>
                <w:lang w:val="en-US"/>
              </w:rPr>
              <w:t xml:space="preserve"> alert group, notification </w:t>
            </w:r>
            <w:r w:rsidRPr="008C48BB">
              <w:rPr>
                <w:color w:val="262626" w:themeColor="text1" w:themeTint="D9"/>
                <w:sz w:val="18"/>
                <w:szCs w:val="18"/>
              </w:rPr>
              <w:t>и</w:t>
            </w:r>
            <w:r w:rsidRPr="00957B7E">
              <w:rPr>
                <w:color w:val="262626" w:themeColor="text1" w:themeTint="D9"/>
                <w:sz w:val="18"/>
                <w:szCs w:val="18"/>
                <w:lang w:val="en-US"/>
              </w:rPr>
              <w:t xml:space="preserve"> delivery attempt</w:t>
            </w:r>
          </w:p>
        </w:tc>
      </w:tr>
      <w:tr w:rsidR="008C48BB" w:rsidRPr="00957B7E" w:rsidTr="00C36A6C"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color w:val="262626" w:themeColor="text1" w:themeTint="D9"/>
                <w:sz w:val="18"/>
                <w:szCs w:val="18"/>
              </w:rPr>
            </w:pPr>
            <w:r w:rsidRPr="008C48BB">
              <w:rPr>
                <w:color w:val="262626" w:themeColor="text1" w:themeTint="D9"/>
                <w:sz w:val="18"/>
                <w:szCs w:val="18"/>
              </w:rPr>
              <w:t>Метрики</w:t>
            </w:r>
          </w:p>
        </w:tc>
        <w:tc>
          <w:tcPr>
            <w:tcW w:w="6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957B7E" w:rsidRDefault="008C48BB" w:rsidP="008C48BB">
            <w:pPr>
              <w:rPr>
                <w:color w:val="262626" w:themeColor="text1" w:themeTint="D9"/>
                <w:sz w:val="18"/>
                <w:szCs w:val="18"/>
                <w:lang w:val="en-US"/>
              </w:rPr>
            </w:pPr>
            <w:r w:rsidRPr="00957B7E">
              <w:rPr>
                <w:color w:val="262626" w:themeColor="text1" w:themeTint="D9"/>
                <w:sz w:val="18"/>
                <w:szCs w:val="18"/>
                <w:lang w:val="en-US"/>
              </w:rPr>
              <w:t xml:space="preserve">Prometheus endpoint </w:t>
            </w:r>
            <w:r w:rsidRPr="008C48BB">
              <w:rPr>
                <w:color w:val="262626" w:themeColor="text1" w:themeTint="D9"/>
                <w:sz w:val="18"/>
                <w:szCs w:val="18"/>
              </w:rPr>
              <w:t>отдаёт</w:t>
            </w:r>
            <w:r w:rsidRPr="00957B7E">
              <w:rPr>
                <w:color w:val="262626" w:themeColor="text1" w:themeTint="D9"/>
                <w:sz w:val="18"/>
                <w:szCs w:val="18"/>
                <w:lang w:val="en-US"/>
              </w:rPr>
              <w:t xml:space="preserve"> </w:t>
            </w:r>
            <w:r w:rsidRPr="008C48BB">
              <w:rPr>
                <w:color w:val="262626" w:themeColor="text1" w:themeTint="D9"/>
                <w:sz w:val="18"/>
                <w:szCs w:val="18"/>
              </w:rPr>
              <w:t>метрики</w:t>
            </w:r>
            <w:r w:rsidRPr="00957B7E">
              <w:rPr>
                <w:color w:val="262626" w:themeColor="text1" w:themeTint="D9"/>
                <w:sz w:val="18"/>
                <w:szCs w:val="18"/>
                <w:lang w:val="en-US"/>
              </w:rPr>
              <w:t xml:space="preserve"> API/worker</w:t>
            </w:r>
          </w:p>
        </w:tc>
      </w:tr>
    </w:tbl>
    <w:p w:rsidR="008C48BB" w:rsidRDefault="008C48BB" w:rsidP="008C48BB">
      <w:pPr>
        <w:pStyle w:val="1"/>
      </w:pPr>
      <w:bookmarkStart w:id="21" w:name="_Toc243584694"/>
      <w:r>
        <w:lastRenderedPageBreak/>
        <w:t>Обновление и откат</w:t>
      </w:r>
      <w:bookmarkEnd w:id="21"/>
    </w:p>
    <w:p w:rsidR="008C48BB" w:rsidRPr="008C48BB" w:rsidRDefault="008C48BB" w:rsidP="008C48BB">
      <w:pPr>
        <w:numPr>
          <w:ilvl w:val="0"/>
          <w:numId w:val="12"/>
        </w:numPr>
        <w:spacing w:after="0"/>
      </w:pPr>
      <w:r w:rsidRPr="008C48BB">
        <w:t xml:space="preserve">Сохранить резервную копию базы </w:t>
      </w:r>
      <w:r>
        <w:t xml:space="preserve">данных </w:t>
      </w:r>
      <w:r w:rsidRPr="008C48BB">
        <w:t>и проверить путь восстановления.</w:t>
      </w:r>
    </w:p>
    <w:p w:rsidR="008C48BB" w:rsidRPr="008C48BB" w:rsidRDefault="008C48BB" w:rsidP="008C48BB">
      <w:pPr>
        <w:numPr>
          <w:ilvl w:val="0"/>
          <w:numId w:val="12"/>
        </w:numPr>
        <w:spacing w:after="0"/>
      </w:pPr>
      <w:r w:rsidRPr="008C48BB">
        <w:t xml:space="preserve">Проверить подписи и </w:t>
      </w:r>
      <w:r>
        <w:t>release</w:t>
      </w:r>
      <w:r w:rsidRPr="008C48BB">
        <w:t xml:space="preserve"> </w:t>
      </w:r>
      <w:r>
        <w:t>notes</w:t>
      </w:r>
      <w:r w:rsidRPr="008C48BB">
        <w:t xml:space="preserve"> новой версии.</w:t>
      </w:r>
    </w:p>
    <w:p w:rsidR="008C48BB" w:rsidRPr="008C48BB" w:rsidRDefault="008C48BB" w:rsidP="008C48BB">
      <w:pPr>
        <w:numPr>
          <w:ilvl w:val="0"/>
          <w:numId w:val="12"/>
        </w:numPr>
        <w:spacing w:after="0"/>
      </w:pPr>
      <w:r w:rsidRPr="008C48BB">
        <w:t xml:space="preserve">Выполнить </w:t>
      </w:r>
      <w:r>
        <w:t>helm</w:t>
      </w:r>
      <w:r w:rsidRPr="008C48BB">
        <w:t xml:space="preserve"> </w:t>
      </w:r>
      <w:r>
        <w:t>diff</w:t>
      </w:r>
      <w:r w:rsidRPr="008C48BB">
        <w:t xml:space="preserve"> </w:t>
      </w:r>
      <w:r>
        <w:t>upgrade</w:t>
      </w:r>
      <w:r w:rsidRPr="008C48BB">
        <w:t xml:space="preserve"> и проверить изменение </w:t>
      </w:r>
      <w:r>
        <w:t>values</w:t>
      </w:r>
      <w:r w:rsidRPr="008C48BB">
        <w:t>/</w:t>
      </w:r>
      <w:r>
        <w:t>manifest</w:t>
      </w:r>
      <w:r w:rsidRPr="008C48BB">
        <w:t>.</w:t>
      </w:r>
    </w:p>
    <w:p w:rsidR="008C48BB" w:rsidRPr="008C48BB" w:rsidRDefault="008C48BB" w:rsidP="008C48BB">
      <w:pPr>
        <w:numPr>
          <w:ilvl w:val="0"/>
          <w:numId w:val="12"/>
        </w:numPr>
        <w:spacing w:after="0"/>
      </w:pPr>
      <w:r w:rsidRPr="008C48BB">
        <w:t xml:space="preserve">Выполнить </w:t>
      </w:r>
      <w:r>
        <w:t>helm</w:t>
      </w:r>
      <w:r w:rsidRPr="008C48BB">
        <w:t xml:space="preserve"> </w:t>
      </w:r>
      <w:r>
        <w:t>upgrade</w:t>
      </w:r>
      <w:r w:rsidRPr="008C48BB">
        <w:t xml:space="preserve">; миграции применяются автоматически под </w:t>
      </w:r>
      <w:proofErr w:type="spellStart"/>
      <w:r>
        <w:t>PostgreSQL</w:t>
      </w:r>
      <w:proofErr w:type="spellEnd"/>
      <w:r w:rsidRPr="008C48BB">
        <w:t xml:space="preserve"> </w:t>
      </w:r>
      <w:proofErr w:type="spellStart"/>
      <w:r>
        <w:t>advisory</w:t>
      </w:r>
      <w:proofErr w:type="spellEnd"/>
      <w:r w:rsidRPr="008C48BB">
        <w:t xml:space="preserve"> </w:t>
      </w:r>
      <w:proofErr w:type="spellStart"/>
      <w:r>
        <w:t>lock</w:t>
      </w:r>
      <w:proofErr w:type="spellEnd"/>
      <w:r w:rsidRPr="008C48BB">
        <w:t>.</w:t>
      </w:r>
    </w:p>
    <w:p w:rsidR="008C48BB" w:rsidRPr="008C48BB" w:rsidRDefault="008C48BB" w:rsidP="008C48BB">
      <w:pPr>
        <w:numPr>
          <w:ilvl w:val="0"/>
          <w:numId w:val="12"/>
        </w:numPr>
        <w:spacing w:after="0"/>
      </w:pPr>
      <w:r w:rsidRPr="008C48BB">
        <w:t xml:space="preserve">Проверить </w:t>
      </w:r>
      <w:proofErr w:type="spellStart"/>
      <w:r>
        <w:t>readiness</w:t>
      </w:r>
      <w:proofErr w:type="spellEnd"/>
      <w:r w:rsidRPr="008C48BB">
        <w:t xml:space="preserve">, приём </w:t>
      </w:r>
      <w:proofErr w:type="spellStart"/>
      <w:r w:rsidRPr="008C48BB">
        <w:t>алерта</w:t>
      </w:r>
      <w:proofErr w:type="spellEnd"/>
      <w:r w:rsidRPr="008C48BB">
        <w:t xml:space="preserve"> и доставку.</w:t>
      </w:r>
    </w:p>
    <w:p w:rsidR="008C48BB" w:rsidRPr="008C48BB" w:rsidRDefault="008C48BB" w:rsidP="008C48BB">
      <w:pPr>
        <w:numPr>
          <w:ilvl w:val="0"/>
          <w:numId w:val="12"/>
        </w:numPr>
        <w:spacing w:after="0"/>
      </w:pPr>
      <w:r w:rsidRPr="008C48BB">
        <w:t xml:space="preserve">При необходимости отката использовать предыдущий подписанный образ; совместимость должна быть подтверждена </w:t>
      </w:r>
      <w:r>
        <w:t>release</w:t>
      </w:r>
      <w:r w:rsidRPr="008C48BB">
        <w:t>-</w:t>
      </w:r>
      <w:r>
        <w:t>specific</w:t>
      </w:r>
      <w:r w:rsidRPr="008C48BB">
        <w:t xml:space="preserve"> </w:t>
      </w:r>
      <w:r>
        <w:t>drill</w:t>
      </w:r>
      <w:r w:rsidRPr="008C48BB">
        <w:t>.</w:t>
      </w:r>
    </w:p>
    <w:p w:rsidR="008C48BB" w:rsidRPr="008C48BB" w:rsidRDefault="008C48BB" w:rsidP="008C48BB">
      <w:pPr>
        <w:pStyle w:val="1"/>
      </w:pPr>
      <w:bookmarkStart w:id="22" w:name="_Toc243584695"/>
      <w:r w:rsidRPr="008C48BB">
        <w:t>Удаление</w:t>
      </w:r>
      <w:bookmarkEnd w:id="22"/>
    </w:p>
    <w:p w:rsidR="008C48BB" w:rsidRPr="008C48BB" w:rsidRDefault="008C48BB" w:rsidP="008C48BB">
      <w:r w:rsidRPr="008C48BB">
        <w:t xml:space="preserve">Команда </w:t>
      </w:r>
      <w:proofErr w:type="spellStart"/>
      <w:r>
        <w:t>helm</w:t>
      </w:r>
      <w:proofErr w:type="spellEnd"/>
      <w:r w:rsidRPr="008C48BB">
        <w:t xml:space="preserve"> </w:t>
      </w:r>
      <w:proofErr w:type="spellStart"/>
      <w:r>
        <w:t>uninstall</w:t>
      </w:r>
      <w:proofErr w:type="spellEnd"/>
      <w:r w:rsidRPr="008C48BB">
        <w:t xml:space="preserve"> удаляет </w:t>
      </w:r>
      <w:proofErr w:type="spellStart"/>
      <w:r>
        <w:t>Kubernetes</w:t>
      </w:r>
      <w:proofErr w:type="spellEnd"/>
      <w:r w:rsidRPr="008C48BB">
        <w:t xml:space="preserve">-объекты релиза, но не должна использоваться как способ удаления </w:t>
      </w:r>
      <w:proofErr w:type="spellStart"/>
      <w:r>
        <w:t>PostgreSQL</w:t>
      </w:r>
      <w:proofErr w:type="spellEnd"/>
      <w:r w:rsidRPr="008C48BB">
        <w:t xml:space="preserve"> и резервных копий. Удаление данных выполняется отдельным утверждённым решением владельца данных после резервирования и проверки требований хранения.</w:t>
      </w:r>
    </w:p>
    <w:p w:rsidR="008C48BB" w:rsidRPr="008C48BB" w:rsidRDefault="008C48BB" w:rsidP="008C48BB"/>
    <w:sectPr w:rsidR="008C48BB" w:rsidRPr="008C48BB" w:rsidSect="00B20DDF">
      <w:footerReference w:type="default" r:id="rId9"/>
      <w:pgSz w:w="12240" w:h="15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F7B" w:rsidRDefault="00793F7B" w:rsidP="008C48BB">
      <w:r>
        <w:separator/>
      </w:r>
    </w:p>
  </w:endnote>
  <w:endnote w:type="continuationSeparator" w:id="0">
    <w:p w:rsidR="00793F7B" w:rsidRDefault="00793F7B" w:rsidP="008C4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3089665"/>
      <w:docPartObj>
        <w:docPartGallery w:val="Page Numbers (Bottom of Page)"/>
        <w:docPartUnique/>
      </w:docPartObj>
    </w:sdtPr>
    <w:sdtEndPr/>
    <w:sdtContent>
      <w:p w:rsidR="00B20DDF" w:rsidRDefault="00B20DDF" w:rsidP="008C48B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71CA">
          <w:rPr>
            <w:noProof/>
          </w:rPr>
          <w:t>2</w:t>
        </w:r>
        <w:r>
          <w:fldChar w:fldCharType="end"/>
        </w:r>
      </w:p>
    </w:sdtContent>
  </w:sdt>
  <w:p w:rsidR="00B20DDF" w:rsidRDefault="00B20DDF" w:rsidP="008C48B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F7B" w:rsidRDefault="00793F7B" w:rsidP="008C48BB">
      <w:r>
        <w:separator/>
      </w:r>
    </w:p>
  </w:footnote>
  <w:footnote w:type="continuationSeparator" w:id="0">
    <w:p w:rsidR="00793F7B" w:rsidRDefault="00793F7B" w:rsidP="008C48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91363"/>
    <w:multiLevelType w:val="hybridMultilevel"/>
    <w:tmpl w:val="EB9676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E30F97"/>
    <w:multiLevelType w:val="multilevel"/>
    <w:tmpl w:val="3D52DECC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9654559"/>
    <w:multiLevelType w:val="hybridMultilevel"/>
    <w:tmpl w:val="45C2713A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2EA51D68"/>
    <w:multiLevelType w:val="hybridMultilevel"/>
    <w:tmpl w:val="8E307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B22021"/>
    <w:multiLevelType w:val="hybridMultilevel"/>
    <w:tmpl w:val="A5A2C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2B5622"/>
    <w:multiLevelType w:val="hybridMultilevel"/>
    <w:tmpl w:val="2CAC0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DB39EF"/>
    <w:multiLevelType w:val="hybridMultilevel"/>
    <w:tmpl w:val="EB9676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B643E2"/>
    <w:multiLevelType w:val="singleLevel"/>
    <w:tmpl w:val="BB9030FA"/>
    <w:lvl w:ilvl="0">
      <w:start w:val="1"/>
      <w:numFmt w:val="decimal"/>
      <w:lvlText w:val="%1."/>
      <w:lvlJc w:val="left"/>
      <w:pPr>
        <w:tabs>
          <w:tab w:val="num" w:pos="540"/>
        </w:tabs>
        <w:spacing w:after="80" w:line="290" w:lineRule="auto"/>
        <w:ind w:left="540" w:hanging="270"/>
      </w:pPr>
      <w:rPr>
        <w:rFonts w:ascii="Arial" w:eastAsia="Arial" w:hAnsi="Arial" w:cstheme="minorBidi"/>
      </w:rPr>
    </w:lvl>
  </w:abstractNum>
  <w:abstractNum w:abstractNumId="8">
    <w:nsid w:val="5F4B00F1"/>
    <w:multiLevelType w:val="hybridMultilevel"/>
    <w:tmpl w:val="AE022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751651"/>
    <w:multiLevelType w:val="hybridMultilevel"/>
    <w:tmpl w:val="9BC44C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A20C6A"/>
    <w:multiLevelType w:val="hybridMultilevel"/>
    <w:tmpl w:val="F1F4B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B272EF"/>
    <w:multiLevelType w:val="hybridMultilevel"/>
    <w:tmpl w:val="26ACF376"/>
    <w:lvl w:ilvl="0" w:tplc="0409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7C7B5497"/>
    <w:multiLevelType w:val="singleLevel"/>
    <w:tmpl w:val="BAB8B4DA"/>
    <w:lvl w:ilvl="0">
      <w:start w:val="1"/>
      <w:numFmt w:val="decimal"/>
      <w:pStyle w:val="a"/>
      <w:lvlText w:val="%1."/>
      <w:lvlJc w:val="left"/>
      <w:pPr>
        <w:tabs>
          <w:tab w:val="num" w:pos="540"/>
        </w:tabs>
        <w:spacing w:after="80" w:line="290" w:lineRule="auto"/>
        <w:ind w:left="540" w:hanging="27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12"/>
  </w:num>
  <w:num w:numId="6">
    <w:abstractNumId w:val="2"/>
  </w:num>
  <w:num w:numId="7">
    <w:abstractNumId w:val="11"/>
  </w:num>
  <w:num w:numId="8">
    <w:abstractNumId w:val="7"/>
  </w:num>
  <w:num w:numId="9">
    <w:abstractNumId w:val="7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4"/>
  </w:num>
  <w:num w:numId="14">
    <w:abstractNumId w:val="3"/>
  </w:num>
  <w:num w:numId="15">
    <w:abstractNumId w:val="8"/>
  </w:num>
  <w:num w:numId="16">
    <w:abstractNumId w:val="1"/>
    <w:lvlOverride w:ilvl="0">
      <w:startOverride w:val="1"/>
    </w:lvlOverride>
  </w:num>
  <w:num w:numId="17">
    <w:abstractNumId w:val="1"/>
    <w:lvlOverride w:ilvl="0">
      <w:startOverride w:val="1"/>
    </w:lvlOverride>
  </w:num>
  <w:num w:numId="18">
    <w:abstractNumId w:val="1"/>
  </w:num>
  <w:num w:numId="19">
    <w:abstractNumId w:val="9"/>
  </w:num>
  <w:num w:numId="20">
    <w:abstractNumId w:val="1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28C"/>
    <w:rsid w:val="000F4A34"/>
    <w:rsid w:val="00144D89"/>
    <w:rsid w:val="001771CA"/>
    <w:rsid w:val="00202B2D"/>
    <w:rsid w:val="00793F7B"/>
    <w:rsid w:val="007E74B4"/>
    <w:rsid w:val="008C48BB"/>
    <w:rsid w:val="00950997"/>
    <w:rsid w:val="00957B7E"/>
    <w:rsid w:val="00AB128C"/>
    <w:rsid w:val="00B20DDF"/>
    <w:rsid w:val="00B41C26"/>
    <w:rsid w:val="00B449BE"/>
    <w:rsid w:val="00BC701F"/>
    <w:rsid w:val="00DB7082"/>
    <w:rsid w:val="00DE1AD8"/>
    <w:rsid w:val="00E80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C48BB"/>
    <w:rPr>
      <w:rFonts w:ascii="Arial" w:hAnsi="Arial" w:cs="Arial"/>
      <w:sz w:val="21"/>
      <w:szCs w:val="21"/>
      <w:lang w:val="ru-RU"/>
    </w:rPr>
  </w:style>
  <w:style w:type="paragraph" w:styleId="1">
    <w:name w:val="heading 1"/>
    <w:basedOn w:val="a0"/>
    <w:next w:val="a0"/>
    <w:link w:val="10"/>
    <w:uiPriority w:val="9"/>
    <w:qFormat/>
    <w:rsid w:val="008C48BB"/>
    <w:pPr>
      <w:keepNext/>
      <w:keepLines/>
      <w:numPr>
        <w:numId w:val="2"/>
      </w:numPr>
      <w:spacing w:before="480" w:after="360"/>
      <w:ind w:left="363" w:hanging="357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0"/>
    <w:link w:val="20"/>
    <w:uiPriority w:val="9"/>
    <w:unhideWhenUsed/>
    <w:qFormat/>
    <w:rsid w:val="008C48BB"/>
    <w:pPr>
      <w:numPr>
        <w:ilvl w:val="1"/>
      </w:numPr>
      <w:ind w:left="567" w:hanging="567"/>
      <w:outlineLvl w:val="1"/>
    </w:pPr>
    <w:rPr>
      <w:sz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B20DDF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8C48BB"/>
    <w:rPr>
      <w:rFonts w:ascii="Arial" w:eastAsiaTheme="majorEastAsia" w:hAnsi="Arial" w:cstheme="majorBidi"/>
      <w:b/>
      <w:bCs/>
      <w:color w:val="365F91" w:themeColor="accent1" w:themeShade="BF"/>
      <w:sz w:val="28"/>
      <w:szCs w:val="28"/>
      <w:lang w:val="ru-RU"/>
    </w:rPr>
  </w:style>
  <w:style w:type="table" w:styleId="a5">
    <w:name w:val="Table Grid"/>
    <w:basedOn w:val="a2"/>
    <w:uiPriority w:val="59"/>
    <w:rsid w:val="00B20DDF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B20DDF"/>
    <w:pPr>
      <w:numPr>
        <w:numId w:val="5"/>
      </w:numPr>
      <w:spacing w:line="288" w:lineRule="auto"/>
      <w:contextualSpacing/>
    </w:pPr>
    <w:rPr>
      <w:rFonts w:eastAsia="Arial"/>
      <w:color w:val="1F2937"/>
    </w:rPr>
  </w:style>
  <w:style w:type="character" w:styleId="a6">
    <w:name w:val="line number"/>
    <w:basedOn w:val="a1"/>
    <w:uiPriority w:val="99"/>
    <w:semiHidden/>
    <w:unhideWhenUsed/>
    <w:rsid w:val="00B20DDF"/>
  </w:style>
  <w:style w:type="paragraph" w:styleId="a7">
    <w:name w:val="header"/>
    <w:basedOn w:val="a0"/>
    <w:link w:val="a8"/>
    <w:uiPriority w:val="99"/>
    <w:unhideWhenUsed/>
    <w:rsid w:val="00B20DD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B20DDF"/>
  </w:style>
  <w:style w:type="paragraph" w:styleId="a9">
    <w:name w:val="footer"/>
    <w:basedOn w:val="a0"/>
    <w:link w:val="aa"/>
    <w:uiPriority w:val="99"/>
    <w:unhideWhenUsed/>
    <w:rsid w:val="00B20DD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B20DDF"/>
  </w:style>
  <w:style w:type="paragraph" w:styleId="ab">
    <w:name w:val="TOC Heading"/>
    <w:basedOn w:val="1"/>
    <w:next w:val="a0"/>
    <w:uiPriority w:val="39"/>
    <w:unhideWhenUsed/>
    <w:qFormat/>
    <w:rsid w:val="00B20DDF"/>
    <w:pPr>
      <w:outlineLvl w:val="9"/>
    </w:pPr>
  </w:style>
  <w:style w:type="paragraph" w:styleId="11">
    <w:name w:val="toc 1"/>
    <w:basedOn w:val="a0"/>
    <w:next w:val="a0"/>
    <w:autoRedefine/>
    <w:uiPriority w:val="39"/>
    <w:unhideWhenUsed/>
    <w:rsid w:val="00BC701F"/>
    <w:pPr>
      <w:tabs>
        <w:tab w:val="left" w:pos="440"/>
        <w:tab w:val="right" w:leader="dot" w:pos="9679"/>
      </w:tabs>
      <w:spacing w:after="100"/>
      <w:jc w:val="center"/>
    </w:pPr>
  </w:style>
  <w:style w:type="character" w:styleId="ac">
    <w:name w:val="Hyperlink"/>
    <w:basedOn w:val="a1"/>
    <w:uiPriority w:val="99"/>
    <w:unhideWhenUsed/>
    <w:rsid w:val="00B20DDF"/>
    <w:rPr>
      <w:color w:val="0000FF" w:themeColor="hyperlink"/>
      <w:u w:val="single"/>
    </w:rPr>
  </w:style>
  <w:style w:type="paragraph" w:styleId="ad">
    <w:name w:val="Balloon Text"/>
    <w:basedOn w:val="a0"/>
    <w:link w:val="ae"/>
    <w:uiPriority w:val="99"/>
    <w:semiHidden/>
    <w:unhideWhenUsed/>
    <w:rsid w:val="00B20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B20DD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1"/>
    <w:link w:val="2"/>
    <w:uiPriority w:val="9"/>
    <w:rsid w:val="008C48BB"/>
    <w:rPr>
      <w:rFonts w:ascii="Arial" w:eastAsiaTheme="majorEastAsia" w:hAnsi="Arial" w:cstheme="majorBidi"/>
      <w:b/>
      <w:bCs/>
      <w:color w:val="365F91" w:themeColor="accent1" w:themeShade="BF"/>
      <w:sz w:val="26"/>
      <w:szCs w:val="28"/>
      <w:lang w:val="ru-RU"/>
    </w:rPr>
  </w:style>
  <w:style w:type="paragraph" w:styleId="af">
    <w:name w:val="Title"/>
    <w:basedOn w:val="a0"/>
    <w:next w:val="a0"/>
    <w:link w:val="af0"/>
    <w:uiPriority w:val="10"/>
    <w:qFormat/>
    <w:rsid w:val="008C48BB"/>
    <w:pPr>
      <w:pBdr>
        <w:bottom w:val="single" w:sz="8" w:space="4" w:color="4F81BD" w:themeColor="accent1"/>
      </w:pBdr>
      <w:spacing w:line="240" w:lineRule="auto"/>
      <w:contextualSpacing/>
      <w:jc w:val="center"/>
    </w:pPr>
    <w:rPr>
      <w:rFonts w:asciiTheme="majorHAnsi" w:eastAsiaTheme="majorEastAsia" w:hAnsiTheme="majorHAnsi" w:cstheme="majorBidi"/>
      <w:b/>
      <w:color w:val="1F4D78"/>
      <w:spacing w:val="5"/>
      <w:kern w:val="28"/>
      <w:sz w:val="48"/>
      <w:szCs w:val="52"/>
    </w:rPr>
  </w:style>
  <w:style w:type="character" w:customStyle="1" w:styleId="af0">
    <w:name w:val="Название Знак"/>
    <w:basedOn w:val="a1"/>
    <w:link w:val="af"/>
    <w:uiPriority w:val="10"/>
    <w:rsid w:val="008C48BB"/>
    <w:rPr>
      <w:rFonts w:asciiTheme="majorHAnsi" w:eastAsiaTheme="majorEastAsia" w:hAnsiTheme="majorHAnsi" w:cstheme="majorBidi"/>
      <w:b/>
      <w:color w:val="1F4D78"/>
      <w:spacing w:val="5"/>
      <w:kern w:val="28"/>
      <w:sz w:val="48"/>
      <w:szCs w:val="52"/>
    </w:rPr>
  </w:style>
  <w:style w:type="paragraph" w:styleId="af1">
    <w:name w:val="Subtitle"/>
    <w:basedOn w:val="a0"/>
    <w:next w:val="a0"/>
    <w:link w:val="af2"/>
    <w:uiPriority w:val="11"/>
    <w:qFormat/>
    <w:rsid w:val="008C48BB"/>
    <w:pPr>
      <w:numPr>
        <w:ilvl w:val="1"/>
      </w:numPr>
      <w:spacing w:after="320" w:line="288" w:lineRule="auto"/>
      <w:jc w:val="center"/>
    </w:pPr>
    <w:rPr>
      <w:rFonts w:asciiTheme="majorHAnsi" w:eastAsiaTheme="majorEastAsia" w:hAnsiTheme="majorHAnsi" w:cstheme="majorBidi"/>
      <w:i/>
      <w:iCs/>
      <w:color w:val="6B7280"/>
      <w:spacing w:val="15"/>
      <w:sz w:val="24"/>
      <w:szCs w:val="24"/>
    </w:rPr>
  </w:style>
  <w:style w:type="character" w:customStyle="1" w:styleId="af2">
    <w:name w:val="Подзаголовок Знак"/>
    <w:basedOn w:val="a1"/>
    <w:link w:val="af1"/>
    <w:uiPriority w:val="11"/>
    <w:rsid w:val="008C48BB"/>
    <w:rPr>
      <w:rFonts w:asciiTheme="majorHAnsi" w:eastAsiaTheme="majorEastAsia" w:hAnsiTheme="majorHAnsi" w:cstheme="majorBidi"/>
      <w:i/>
      <w:iCs/>
      <w:color w:val="6B7280"/>
      <w:spacing w:val="15"/>
      <w:sz w:val="24"/>
      <w:szCs w:val="24"/>
    </w:rPr>
  </w:style>
  <w:style w:type="paragraph" w:styleId="af3">
    <w:name w:val="List Number"/>
    <w:basedOn w:val="a0"/>
    <w:uiPriority w:val="99"/>
    <w:unhideWhenUsed/>
    <w:rsid w:val="008C48BB"/>
    <w:pPr>
      <w:tabs>
        <w:tab w:val="num" w:pos="540"/>
      </w:tabs>
      <w:spacing w:after="80" w:line="288" w:lineRule="auto"/>
      <w:ind w:left="540" w:hanging="270"/>
      <w:contextualSpacing/>
    </w:pPr>
    <w:rPr>
      <w:rFonts w:eastAsia="Arial"/>
      <w:color w:val="1F2937"/>
    </w:rPr>
  </w:style>
  <w:style w:type="paragraph" w:styleId="21">
    <w:name w:val="toc 2"/>
    <w:basedOn w:val="a0"/>
    <w:next w:val="a0"/>
    <w:autoRedefine/>
    <w:uiPriority w:val="39"/>
    <w:unhideWhenUsed/>
    <w:rsid w:val="00BC701F"/>
    <w:pPr>
      <w:spacing w:after="100"/>
      <w:ind w:left="21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C48BB"/>
    <w:rPr>
      <w:rFonts w:ascii="Arial" w:hAnsi="Arial" w:cs="Arial"/>
      <w:sz w:val="21"/>
      <w:szCs w:val="21"/>
      <w:lang w:val="ru-RU"/>
    </w:rPr>
  </w:style>
  <w:style w:type="paragraph" w:styleId="1">
    <w:name w:val="heading 1"/>
    <w:basedOn w:val="a0"/>
    <w:next w:val="a0"/>
    <w:link w:val="10"/>
    <w:uiPriority w:val="9"/>
    <w:qFormat/>
    <w:rsid w:val="008C48BB"/>
    <w:pPr>
      <w:keepNext/>
      <w:keepLines/>
      <w:numPr>
        <w:numId w:val="2"/>
      </w:numPr>
      <w:spacing w:before="480" w:after="360"/>
      <w:ind w:left="363" w:hanging="357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0"/>
    <w:link w:val="20"/>
    <w:uiPriority w:val="9"/>
    <w:unhideWhenUsed/>
    <w:qFormat/>
    <w:rsid w:val="008C48BB"/>
    <w:pPr>
      <w:numPr>
        <w:ilvl w:val="1"/>
      </w:numPr>
      <w:ind w:left="567" w:hanging="567"/>
      <w:outlineLvl w:val="1"/>
    </w:pPr>
    <w:rPr>
      <w:sz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B20DDF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8C48BB"/>
    <w:rPr>
      <w:rFonts w:ascii="Arial" w:eastAsiaTheme="majorEastAsia" w:hAnsi="Arial" w:cstheme="majorBidi"/>
      <w:b/>
      <w:bCs/>
      <w:color w:val="365F91" w:themeColor="accent1" w:themeShade="BF"/>
      <w:sz w:val="28"/>
      <w:szCs w:val="28"/>
      <w:lang w:val="ru-RU"/>
    </w:rPr>
  </w:style>
  <w:style w:type="table" w:styleId="a5">
    <w:name w:val="Table Grid"/>
    <w:basedOn w:val="a2"/>
    <w:uiPriority w:val="59"/>
    <w:rsid w:val="00B20DDF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B20DDF"/>
    <w:pPr>
      <w:numPr>
        <w:numId w:val="5"/>
      </w:numPr>
      <w:spacing w:line="288" w:lineRule="auto"/>
      <w:contextualSpacing/>
    </w:pPr>
    <w:rPr>
      <w:rFonts w:eastAsia="Arial"/>
      <w:color w:val="1F2937"/>
    </w:rPr>
  </w:style>
  <w:style w:type="character" w:styleId="a6">
    <w:name w:val="line number"/>
    <w:basedOn w:val="a1"/>
    <w:uiPriority w:val="99"/>
    <w:semiHidden/>
    <w:unhideWhenUsed/>
    <w:rsid w:val="00B20DDF"/>
  </w:style>
  <w:style w:type="paragraph" w:styleId="a7">
    <w:name w:val="header"/>
    <w:basedOn w:val="a0"/>
    <w:link w:val="a8"/>
    <w:uiPriority w:val="99"/>
    <w:unhideWhenUsed/>
    <w:rsid w:val="00B20DD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B20DDF"/>
  </w:style>
  <w:style w:type="paragraph" w:styleId="a9">
    <w:name w:val="footer"/>
    <w:basedOn w:val="a0"/>
    <w:link w:val="aa"/>
    <w:uiPriority w:val="99"/>
    <w:unhideWhenUsed/>
    <w:rsid w:val="00B20DD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B20DDF"/>
  </w:style>
  <w:style w:type="paragraph" w:styleId="ab">
    <w:name w:val="TOC Heading"/>
    <w:basedOn w:val="1"/>
    <w:next w:val="a0"/>
    <w:uiPriority w:val="39"/>
    <w:unhideWhenUsed/>
    <w:qFormat/>
    <w:rsid w:val="00B20DDF"/>
    <w:pPr>
      <w:outlineLvl w:val="9"/>
    </w:pPr>
  </w:style>
  <w:style w:type="paragraph" w:styleId="11">
    <w:name w:val="toc 1"/>
    <w:basedOn w:val="a0"/>
    <w:next w:val="a0"/>
    <w:autoRedefine/>
    <w:uiPriority w:val="39"/>
    <w:unhideWhenUsed/>
    <w:rsid w:val="00BC701F"/>
    <w:pPr>
      <w:tabs>
        <w:tab w:val="left" w:pos="440"/>
        <w:tab w:val="right" w:leader="dot" w:pos="9679"/>
      </w:tabs>
      <w:spacing w:after="100"/>
      <w:jc w:val="center"/>
    </w:pPr>
  </w:style>
  <w:style w:type="character" w:styleId="ac">
    <w:name w:val="Hyperlink"/>
    <w:basedOn w:val="a1"/>
    <w:uiPriority w:val="99"/>
    <w:unhideWhenUsed/>
    <w:rsid w:val="00B20DDF"/>
    <w:rPr>
      <w:color w:val="0000FF" w:themeColor="hyperlink"/>
      <w:u w:val="single"/>
    </w:rPr>
  </w:style>
  <w:style w:type="paragraph" w:styleId="ad">
    <w:name w:val="Balloon Text"/>
    <w:basedOn w:val="a0"/>
    <w:link w:val="ae"/>
    <w:uiPriority w:val="99"/>
    <w:semiHidden/>
    <w:unhideWhenUsed/>
    <w:rsid w:val="00B20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B20DD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1"/>
    <w:link w:val="2"/>
    <w:uiPriority w:val="9"/>
    <w:rsid w:val="008C48BB"/>
    <w:rPr>
      <w:rFonts w:ascii="Arial" w:eastAsiaTheme="majorEastAsia" w:hAnsi="Arial" w:cstheme="majorBidi"/>
      <w:b/>
      <w:bCs/>
      <w:color w:val="365F91" w:themeColor="accent1" w:themeShade="BF"/>
      <w:sz w:val="26"/>
      <w:szCs w:val="28"/>
      <w:lang w:val="ru-RU"/>
    </w:rPr>
  </w:style>
  <w:style w:type="paragraph" w:styleId="af">
    <w:name w:val="Title"/>
    <w:basedOn w:val="a0"/>
    <w:next w:val="a0"/>
    <w:link w:val="af0"/>
    <w:uiPriority w:val="10"/>
    <w:qFormat/>
    <w:rsid w:val="008C48BB"/>
    <w:pPr>
      <w:pBdr>
        <w:bottom w:val="single" w:sz="8" w:space="4" w:color="4F81BD" w:themeColor="accent1"/>
      </w:pBdr>
      <w:spacing w:line="240" w:lineRule="auto"/>
      <w:contextualSpacing/>
      <w:jc w:val="center"/>
    </w:pPr>
    <w:rPr>
      <w:rFonts w:asciiTheme="majorHAnsi" w:eastAsiaTheme="majorEastAsia" w:hAnsiTheme="majorHAnsi" w:cstheme="majorBidi"/>
      <w:b/>
      <w:color w:val="1F4D78"/>
      <w:spacing w:val="5"/>
      <w:kern w:val="28"/>
      <w:sz w:val="48"/>
      <w:szCs w:val="52"/>
    </w:rPr>
  </w:style>
  <w:style w:type="character" w:customStyle="1" w:styleId="af0">
    <w:name w:val="Название Знак"/>
    <w:basedOn w:val="a1"/>
    <w:link w:val="af"/>
    <w:uiPriority w:val="10"/>
    <w:rsid w:val="008C48BB"/>
    <w:rPr>
      <w:rFonts w:asciiTheme="majorHAnsi" w:eastAsiaTheme="majorEastAsia" w:hAnsiTheme="majorHAnsi" w:cstheme="majorBidi"/>
      <w:b/>
      <w:color w:val="1F4D78"/>
      <w:spacing w:val="5"/>
      <w:kern w:val="28"/>
      <w:sz w:val="48"/>
      <w:szCs w:val="52"/>
    </w:rPr>
  </w:style>
  <w:style w:type="paragraph" w:styleId="af1">
    <w:name w:val="Subtitle"/>
    <w:basedOn w:val="a0"/>
    <w:next w:val="a0"/>
    <w:link w:val="af2"/>
    <w:uiPriority w:val="11"/>
    <w:qFormat/>
    <w:rsid w:val="008C48BB"/>
    <w:pPr>
      <w:numPr>
        <w:ilvl w:val="1"/>
      </w:numPr>
      <w:spacing w:after="320" w:line="288" w:lineRule="auto"/>
      <w:jc w:val="center"/>
    </w:pPr>
    <w:rPr>
      <w:rFonts w:asciiTheme="majorHAnsi" w:eastAsiaTheme="majorEastAsia" w:hAnsiTheme="majorHAnsi" w:cstheme="majorBidi"/>
      <w:i/>
      <w:iCs/>
      <w:color w:val="6B7280"/>
      <w:spacing w:val="15"/>
      <w:sz w:val="24"/>
      <w:szCs w:val="24"/>
    </w:rPr>
  </w:style>
  <w:style w:type="character" w:customStyle="1" w:styleId="af2">
    <w:name w:val="Подзаголовок Знак"/>
    <w:basedOn w:val="a1"/>
    <w:link w:val="af1"/>
    <w:uiPriority w:val="11"/>
    <w:rsid w:val="008C48BB"/>
    <w:rPr>
      <w:rFonts w:asciiTheme="majorHAnsi" w:eastAsiaTheme="majorEastAsia" w:hAnsiTheme="majorHAnsi" w:cstheme="majorBidi"/>
      <w:i/>
      <w:iCs/>
      <w:color w:val="6B7280"/>
      <w:spacing w:val="15"/>
      <w:sz w:val="24"/>
      <w:szCs w:val="24"/>
    </w:rPr>
  </w:style>
  <w:style w:type="paragraph" w:styleId="af3">
    <w:name w:val="List Number"/>
    <w:basedOn w:val="a0"/>
    <w:uiPriority w:val="99"/>
    <w:unhideWhenUsed/>
    <w:rsid w:val="008C48BB"/>
    <w:pPr>
      <w:tabs>
        <w:tab w:val="num" w:pos="540"/>
      </w:tabs>
      <w:spacing w:after="80" w:line="288" w:lineRule="auto"/>
      <w:ind w:left="540" w:hanging="270"/>
      <w:contextualSpacing/>
    </w:pPr>
    <w:rPr>
      <w:rFonts w:eastAsia="Arial"/>
      <w:color w:val="1F2937"/>
    </w:rPr>
  </w:style>
  <w:style w:type="paragraph" w:styleId="21">
    <w:name w:val="toc 2"/>
    <w:basedOn w:val="a0"/>
    <w:next w:val="a0"/>
    <w:autoRedefine/>
    <w:uiPriority w:val="39"/>
    <w:unhideWhenUsed/>
    <w:rsid w:val="00BC701F"/>
    <w:pPr>
      <w:spacing w:after="100"/>
      <w:ind w:left="2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F00A7-BF3A-422C-A068-AE0A4DE52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9</Pages>
  <Words>1941</Words>
  <Characters>11069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Сидоров</dc:creator>
  <cp:lastModifiedBy>Михаил Сидоров</cp:lastModifiedBy>
  <cp:revision>8</cp:revision>
  <dcterms:created xsi:type="dcterms:W3CDTF">2026-10-22T09:50:00Z</dcterms:created>
  <dcterms:modified xsi:type="dcterms:W3CDTF">2026-10-22T12:29:00Z</dcterms:modified>
</cp:coreProperties>
</file>