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9D" w:rsidRPr="008C48BB" w:rsidRDefault="0040696A" w:rsidP="008C48BB">
      <w:pPr>
        <w:rPr>
          <w:sz w:val="40"/>
        </w:rPr>
      </w:pPr>
      <w:r>
        <w:rPr>
          <w:color w:val="262626" w:themeColor="text1" w:themeTint="D9"/>
          <w:sz w:val="40"/>
        </w:rPr>
        <w:t>ОПИСАНИЕ ЖИЗНЕННОГО ЦИКЛА И ТЕХНИЧЕСКОЙ ПОДДЕРЖКИ</w:t>
      </w:r>
    </w:p>
    <w:p w:rsidR="008C48BB" w:rsidRPr="008C48BB" w:rsidRDefault="00B20DDF" w:rsidP="008C48BB">
      <w:pPr>
        <w:rPr>
          <w:b/>
          <w:sz w:val="36"/>
        </w:rPr>
      </w:pPr>
      <w:r w:rsidRPr="008C48BB">
        <w:rPr>
          <w:b/>
          <w:sz w:val="36"/>
        </w:rPr>
        <w:t xml:space="preserve">«Программное обеспечение </w:t>
      </w:r>
      <w:r w:rsidR="008C48BB">
        <w:rPr>
          <w:b/>
          <w:sz w:val="36"/>
        </w:rPr>
        <w:br/>
      </w:r>
      <w:r w:rsidRPr="008C48BB">
        <w:rPr>
          <w:b/>
          <w:sz w:val="36"/>
        </w:rPr>
        <w:t xml:space="preserve">для уведомления системных администраторов </w:t>
      </w:r>
      <w:r w:rsidR="008C48BB">
        <w:rPr>
          <w:b/>
          <w:sz w:val="36"/>
        </w:rPr>
        <w:br/>
      </w:r>
      <w:r w:rsidRPr="008C48BB">
        <w:rPr>
          <w:b/>
          <w:sz w:val="36"/>
        </w:rPr>
        <w:t>об инцидентах мониторинга ИТ-инфраструктуры согласно графикам дежурств и правилам эскалации»</w:t>
      </w:r>
    </w:p>
    <w:p w:rsidR="0010194E" w:rsidRDefault="0040696A" w:rsidP="0010194E">
      <w:r w:rsidRPr="0040696A">
        <w:t>Разработка, выпуск, сопровождение и прекращение поддержки</w:t>
      </w:r>
    </w:p>
    <w:p w:rsidR="0040696A" w:rsidRDefault="0040696A" w:rsidP="0010194E"/>
    <w:p w:rsidR="0010194E" w:rsidRPr="00A90974" w:rsidRDefault="0010194E" w:rsidP="0010194E">
      <w:pPr>
        <w:rPr>
          <w:sz w:val="24"/>
          <w:szCs w:val="24"/>
        </w:rPr>
      </w:pPr>
      <w:r w:rsidRPr="00A90974">
        <w:rPr>
          <w:sz w:val="24"/>
          <w:szCs w:val="24"/>
        </w:rPr>
        <w:t>Версия: 1.0.0</w:t>
      </w:r>
    </w:p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>
      <w:pPr>
        <w:rPr>
          <w:sz w:val="24"/>
          <w:szCs w:val="24"/>
        </w:rPr>
      </w:pPr>
      <w:r>
        <w:rPr>
          <w:sz w:val="24"/>
          <w:szCs w:val="24"/>
        </w:rPr>
        <w:t>Правообладатель:</w:t>
      </w:r>
    </w:p>
    <w:p w:rsidR="00B20DDF" w:rsidRPr="008C48BB" w:rsidRDefault="000A7EAF" w:rsidP="0010194E">
      <w:pPr>
        <w:rPr>
          <w:b/>
          <w:sz w:val="48"/>
        </w:rPr>
      </w:pPr>
      <w:r w:rsidRPr="00A90974">
        <w:rPr>
          <w:sz w:val="24"/>
          <w:szCs w:val="24"/>
        </w:rPr>
        <w:t>О</w:t>
      </w:r>
      <w:r>
        <w:rPr>
          <w:sz w:val="24"/>
          <w:szCs w:val="24"/>
        </w:rPr>
        <w:t>бщество с ограниченной ответственностью «</w:t>
      </w:r>
      <w:proofErr w:type="spellStart"/>
      <w:r w:rsidRPr="00A90974">
        <w:rPr>
          <w:sz w:val="24"/>
          <w:szCs w:val="24"/>
        </w:rPr>
        <w:t>Никсис</w:t>
      </w:r>
      <w:proofErr w:type="spellEnd"/>
      <w:r w:rsidRPr="00A90974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A90974">
        <w:rPr>
          <w:sz w:val="24"/>
          <w:szCs w:val="24"/>
        </w:rPr>
        <w:t>ОГРН 1115476010473</w:t>
      </w:r>
      <w:r w:rsidRPr="008C48BB">
        <w:rPr>
          <w:b/>
          <w:sz w:val="48"/>
        </w:rPr>
        <w:t xml:space="preserve"> </w:t>
      </w:r>
      <w:r w:rsidRPr="00DF6121">
        <w:t xml:space="preserve"> </w:t>
      </w:r>
      <w:bookmarkStart w:id="0" w:name="_GoBack"/>
      <w:bookmarkEnd w:id="0"/>
      <w:r w:rsidR="0010194E" w:rsidRPr="008C48BB">
        <w:rPr>
          <w:b/>
          <w:sz w:val="48"/>
        </w:rPr>
        <w:t xml:space="preserve"> </w:t>
      </w:r>
      <w:r w:rsidR="00DF6121" w:rsidRPr="00DF6121">
        <w:t xml:space="preserve"> </w:t>
      </w:r>
      <w:r w:rsidR="00B20DDF" w:rsidRPr="008C48BB">
        <w:rPr>
          <w:b/>
          <w:sz w:val="48"/>
        </w:rPr>
        <w:br w:type="page"/>
      </w:r>
    </w:p>
    <w:sdt>
      <w:sdtPr>
        <w:id w:val="304667226"/>
        <w:docPartObj>
          <w:docPartGallery w:val="Table of Contents"/>
          <w:docPartUnique/>
        </w:docPartObj>
      </w:sdtPr>
      <w:sdtEndPr/>
      <w:sdtContent>
        <w:p w:rsidR="00BC701F" w:rsidRPr="00BC701F" w:rsidRDefault="00BC701F" w:rsidP="00BC701F">
          <w:pPr>
            <w:pStyle w:val="11"/>
            <w:rPr>
              <w:b/>
              <w:color w:val="365F91" w:themeColor="accent1" w:themeShade="BF"/>
              <w:sz w:val="32"/>
              <w:szCs w:val="28"/>
            </w:rPr>
          </w:pPr>
          <w:r w:rsidRPr="00BC701F">
            <w:rPr>
              <w:b/>
              <w:color w:val="365F91" w:themeColor="accent1" w:themeShade="BF"/>
              <w:sz w:val="32"/>
              <w:szCs w:val="28"/>
            </w:rPr>
            <w:t>Содержание</w:t>
          </w:r>
        </w:p>
        <w:p w:rsidR="00DF6121" w:rsidRDefault="00B20DDF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r w:rsidRPr="00E80151">
            <w:rPr>
              <w:sz w:val="24"/>
              <w:szCs w:val="24"/>
              <w:lang w:val="en-US"/>
            </w:rPr>
            <w:fldChar w:fldCharType="begin"/>
          </w:r>
          <w:r w:rsidRPr="00E80151">
            <w:rPr>
              <w:sz w:val="24"/>
              <w:szCs w:val="24"/>
            </w:rPr>
            <w:instrText xml:space="preserve"> TOC \o "1-3" \h \z \u </w:instrText>
          </w:r>
          <w:r w:rsidRPr="00E80151">
            <w:rPr>
              <w:sz w:val="24"/>
              <w:szCs w:val="24"/>
              <w:lang w:val="en-US"/>
            </w:rPr>
            <w:fldChar w:fldCharType="separate"/>
          </w:r>
          <w:hyperlink w:anchor="_Toc243585824" w:history="1">
            <w:r w:rsidR="00DF6121" w:rsidRPr="0076463A">
              <w:rPr>
                <w:rStyle w:val="ac"/>
                <w:noProof/>
              </w:rPr>
              <w:t>1.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Введение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_Toc243585824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3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25" w:history="1">
            <w:r w:rsidR="00DF6121" w:rsidRPr="0076463A">
              <w:rPr>
                <w:rStyle w:val="ac"/>
                <w:noProof/>
              </w:rPr>
              <w:t>2.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Общие сведения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_Toc243585825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3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26" w:history="1">
            <w:r w:rsidR="00DF6121" w:rsidRPr="0076463A">
              <w:rPr>
                <w:rStyle w:val="ac"/>
                <w:noProof/>
              </w:rPr>
              <w:t>3.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Зоны ответственности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_Toc243585826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3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27" w:history="1">
            <w:r w:rsidR="00DF6121" w:rsidRPr="0076463A">
              <w:rPr>
                <w:rStyle w:val="ac"/>
                <w:noProof/>
              </w:rPr>
              <w:t>4.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Доступ и аутентификация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_Toc243585827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3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28" w:history="1">
            <w:r w:rsidR="00DF6121" w:rsidRPr="0076463A">
              <w:rPr>
                <w:rStyle w:val="ac"/>
                <w:noProof/>
              </w:rPr>
              <w:t>4.1.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Начальный администратор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_Toc243585828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3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29" w:history="1">
            <w:r w:rsidR="00DF6121" w:rsidRPr="0076463A">
              <w:rPr>
                <w:rStyle w:val="ac"/>
                <w:noProof/>
              </w:rPr>
              <w:t>4.2.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Роли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_Toc243585829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4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0" w:history="1">
            <w:r w:rsidR="00DF6121" w:rsidRPr="0076463A">
              <w:rPr>
                <w:rStyle w:val="ac"/>
                <w:noProof/>
              </w:rPr>
              <w:t>4.3.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OIDC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_Toc243585830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4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1" w:history="1">
            <w:r w:rsidR="00DF6121" w:rsidRPr="0076463A">
              <w:rPr>
                <w:rStyle w:val="ac"/>
                <w:noProof/>
              </w:rPr>
              <w:t>4.4.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Team scoping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_Toc243585831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4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2" w:history="1">
            <w:r w:rsidR="00DF6121" w:rsidRPr="0076463A">
              <w:rPr>
                <w:rStyle w:val="ac"/>
                <w:noProof/>
              </w:rPr>
              <w:t>5.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Управление рабочими объектами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_Toc243585832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4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3" w:history="1">
            <w:r w:rsidR="00DF6121" w:rsidRPr="0076463A">
              <w:rPr>
                <w:rStyle w:val="ac"/>
                <w:noProof/>
              </w:rPr>
              <w:t>6.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Каналы доставки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_Toc243585833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5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4" w:history="1">
            <w:r w:rsidR="00DF6121" w:rsidRPr="0076463A">
              <w:rPr>
                <w:rStyle w:val="ac"/>
                <w:noProof/>
              </w:rPr>
              <w:t>7.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Безопасная конфигурация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_Toc243585834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5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5" w:history="1">
            <w:r w:rsidR="00DF6121" w:rsidRPr="0076463A">
              <w:rPr>
                <w:rStyle w:val="ac"/>
                <w:noProof/>
              </w:rPr>
              <w:t>8.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Наблюдаемость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_Toc243585835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5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6" w:history="1">
            <w:r w:rsidR="00DF6121" w:rsidRPr="0076463A">
              <w:rPr>
                <w:rStyle w:val="ac"/>
                <w:noProof/>
              </w:rPr>
              <w:t>9.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Резервное копирование и восстановление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_Toc243585836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6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7" w:history="1">
            <w:r w:rsidR="00DF6121" w:rsidRPr="0076463A">
              <w:rPr>
                <w:rStyle w:val="ac"/>
                <w:noProof/>
              </w:rPr>
              <w:t>10.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Обновление и регламентные работы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_Toc243585837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6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DF6121" w:rsidRDefault="004F095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85838" w:history="1">
            <w:r w:rsidR="00DF6121" w:rsidRPr="0076463A">
              <w:rPr>
                <w:rStyle w:val="ac"/>
                <w:noProof/>
              </w:rPr>
              <w:t>11.</w:t>
            </w:r>
            <w:r w:rsidR="00DF61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/>
              </w:rPr>
              <w:tab/>
            </w:r>
            <w:r w:rsidR="00DF6121" w:rsidRPr="0076463A">
              <w:rPr>
                <w:rStyle w:val="ac"/>
                <w:noProof/>
              </w:rPr>
              <w:t>Диагностика</w:t>
            </w:r>
            <w:r w:rsidR="00DF6121">
              <w:rPr>
                <w:noProof/>
                <w:webHidden/>
              </w:rPr>
              <w:tab/>
            </w:r>
            <w:r w:rsidR="00DF6121">
              <w:rPr>
                <w:noProof/>
                <w:webHidden/>
              </w:rPr>
              <w:fldChar w:fldCharType="begin"/>
            </w:r>
            <w:r w:rsidR="00DF6121">
              <w:rPr>
                <w:noProof/>
                <w:webHidden/>
              </w:rPr>
              <w:instrText xml:space="preserve"> PAGEREF _Toc243585838 \h </w:instrText>
            </w:r>
            <w:r w:rsidR="00DF6121">
              <w:rPr>
                <w:noProof/>
                <w:webHidden/>
              </w:rPr>
            </w:r>
            <w:r w:rsidR="00DF6121">
              <w:rPr>
                <w:noProof/>
                <w:webHidden/>
              </w:rPr>
              <w:fldChar w:fldCharType="separate"/>
            </w:r>
            <w:r w:rsidR="00DF6121">
              <w:rPr>
                <w:noProof/>
                <w:webHidden/>
              </w:rPr>
              <w:t>6</w:t>
            </w:r>
            <w:r w:rsidR="00DF6121">
              <w:rPr>
                <w:noProof/>
                <w:webHidden/>
              </w:rPr>
              <w:fldChar w:fldCharType="end"/>
            </w:r>
          </w:hyperlink>
        </w:p>
        <w:p w:rsidR="00B20DDF" w:rsidRPr="00B20DDF" w:rsidRDefault="00B20DDF" w:rsidP="008C48BB">
          <w:r w:rsidRPr="00E80151"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B20DDF" w:rsidRPr="00B20DDF" w:rsidRDefault="00B20DDF" w:rsidP="008C48BB">
      <w:r w:rsidRPr="00B20DDF">
        <w:br w:type="page"/>
      </w:r>
    </w:p>
    <w:p w:rsidR="00E80151" w:rsidRDefault="00E80151" w:rsidP="008C48BB">
      <w:pPr>
        <w:pStyle w:val="1"/>
      </w:pPr>
      <w:bookmarkStart w:id="1" w:name="_Toc243585824"/>
      <w:r>
        <w:lastRenderedPageBreak/>
        <w:t>Введение</w:t>
      </w:r>
      <w:bookmarkEnd w:id="1"/>
    </w:p>
    <w:p w:rsidR="00E80151" w:rsidRPr="00E80151" w:rsidRDefault="00E80151" w:rsidP="00E80151">
      <w:pPr>
        <w:rPr>
          <w:sz w:val="22"/>
          <w:szCs w:val="22"/>
        </w:rPr>
      </w:pPr>
      <w:r w:rsidRPr="000675E3">
        <w:rPr>
          <w:sz w:val="22"/>
          <w:szCs w:val="22"/>
        </w:rPr>
        <w:t>Документ содержит</w:t>
      </w:r>
      <w:r>
        <w:rPr>
          <w:sz w:val="22"/>
          <w:szCs w:val="22"/>
        </w:rPr>
        <w:t xml:space="preserve"> </w:t>
      </w:r>
      <w:r w:rsidR="0040696A">
        <w:rPr>
          <w:sz w:val="22"/>
          <w:szCs w:val="22"/>
        </w:rPr>
        <w:t xml:space="preserve">описание жизненного цикла и технической поддержки </w:t>
      </w:r>
      <w:r w:rsidRPr="000675E3">
        <w:rPr>
          <w:sz w:val="22"/>
          <w:szCs w:val="22"/>
        </w:rPr>
        <w:t>программы для ЭВМ «Программное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эскалации».</w:t>
      </w:r>
    </w:p>
    <w:p w:rsidR="008C48BB" w:rsidRPr="008C48BB" w:rsidRDefault="008C48BB" w:rsidP="008C48BB">
      <w:pPr>
        <w:pStyle w:val="1"/>
      </w:pPr>
      <w:bookmarkStart w:id="2" w:name="_Toc243585825"/>
      <w:r>
        <w:t>Общие сведения</w:t>
      </w:r>
      <w:bookmarkEnd w:id="2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50"/>
        <w:gridCol w:w="6950"/>
      </w:tblGrid>
      <w:tr w:rsidR="008C48BB" w:rsidRPr="008C48BB" w:rsidTr="00C36A6C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6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Сведения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Версия</w:t>
            </w:r>
            <w:r w:rsidR="00DF6121">
              <w:rPr>
                <w:sz w:val="18"/>
                <w:szCs w:val="18"/>
              </w:rPr>
              <w:t xml:space="preserve"> программного обеспечения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1.0.0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Вид ПО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Серверное прикладное ПО для обработки оповещений </w:t>
            </w:r>
            <w:r>
              <w:rPr>
                <w:sz w:val="18"/>
                <w:szCs w:val="18"/>
              </w:rPr>
              <w:t xml:space="preserve">мониторинга </w:t>
            </w:r>
            <w:r w:rsidRPr="008C48BB">
              <w:rPr>
                <w:sz w:val="18"/>
                <w:szCs w:val="18"/>
              </w:rPr>
              <w:t>и управления дежурствами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Форма поставки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OCI-образы backend и frontend, Helm chart; исходный код — по условиям правообладателя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Назначение документа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40696A" w:rsidP="008C48BB">
            <w:pPr>
              <w:rPr>
                <w:sz w:val="18"/>
                <w:szCs w:val="18"/>
              </w:rPr>
            </w:pPr>
            <w:r w:rsidRPr="0040696A">
              <w:rPr>
                <w:sz w:val="18"/>
                <w:szCs w:val="18"/>
              </w:rPr>
              <w:t>Описание процессов создания, сопровождения, устранения неисправностей и модернизации ПО</w:t>
            </w:r>
          </w:p>
        </w:tc>
      </w:tr>
    </w:tbl>
    <w:p w:rsidR="00DF6121" w:rsidRDefault="0040696A" w:rsidP="00DF6121">
      <w:pPr>
        <w:pStyle w:val="1"/>
      </w:pPr>
      <w:r>
        <w:t>Модель жизненного цикла</w:t>
      </w:r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50"/>
        <w:gridCol w:w="5100"/>
        <w:gridCol w:w="2750"/>
      </w:tblGrid>
      <w:tr w:rsidR="0040696A" w:rsidTr="00EB3274">
        <w:trPr>
          <w:tblHeader/>
        </w:trPr>
        <w:tc>
          <w:tcPr>
            <w:tcW w:w="15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Этап</w:t>
            </w:r>
          </w:p>
        </w:tc>
        <w:tc>
          <w:tcPr>
            <w:tcW w:w="5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Основные действия</w:t>
            </w:r>
          </w:p>
        </w:tc>
        <w:tc>
          <w:tcPr>
            <w:tcW w:w="27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Результат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Планирование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Сбор требований, оценка риска, критерии приёмки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Задача/решение с проверяемым результатом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Разработка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r>
              <w:rPr>
                <w:sz w:val="17"/>
              </w:rPr>
              <w:t>Изменения</w:t>
            </w:r>
            <w:r w:rsidRPr="0040696A">
              <w:rPr>
                <w:sz w:val="17"/>
                <w:lang w:val="en-US"/>
              </w:rPr>
              <w:t xml:space="preserve"> backend/frontend/chart/docs, review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Изменения исходного кода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Верификация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r w:rsidRPr="0040696A">
              <w:rPr>
                <w:sz w:val="17"/>
                <w:lang w:val="en-US"/>
              </w:rPr>
              <w:t xml:space="preserve">Static, unit, integration, browser, cluster </w:t>
            </w:r>
            <w:r>
              <w:rPr>
                <w:sz w:val="17"/>
              </w:rPr>
              <w:t>и</w:t>
            </w:r>
            <w:r w:rsidRPr="0040696A">
              <w:rPr>
                <w:sz w:val="17"/>
                <w:lang w:val="en-US"/>
              </w:rPr>
              <w:t xml:space="preserve"> DR gates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Протокол CI и тестовые артефакты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Выпуск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Единая версия, сборка образов/</w:t>
            </w:r>
            <w:proofErr w:type="spellStart"/>
            <w:r>
              <w:rPr>
                <w:sz w:val="17"/>
              </w:rPr>
              <w:t>chart</w:t>
            </w:r>
            <w:proofErr w:type="spellEnd"/>
            <w:r>
              <w:rPr>
                <w:sz w:val="17"/>
              </w:rPr>
              <w:t>, SBOM, подпись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 xml:space="preserve">Подписанный релиз по </w:t>
            </w:r>
            <w:proofErr w:type="spellStart"/>
            <w:r>
              <w:rPr>
                <w:sz w:val="17"/>
              </w:rPr>
              <w:t>digest</w:t>
            </w:r>
            <w:proofErr w:type="spellEnd"/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Внедрение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r w:rsidRPr="0040696A">
              <w:rPr>
                <w:sz w:val="17"/>
                <w:lang w:val="en-US"/>
              </w:rPr>
              <w:t xml:space="preserve">Backup, helm diff/upgrade, readiness </w:t>
            </w:r>
            <w:r>
              <w:rPr>
                <w:sz w:val="17"/>
              </w:rPr>
              <w:t>и</w:t>
            </w:r>
            <w:r w:rsidRPr="0040696A">
              <w:rPr>
                <w:sz w:val="17"/>
                <w:lang w:val="en-US"/>
              </w:rPr>
              <w:t xml:space="preserve"> acceptance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Работающая инсталляция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Эксплуатация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 xml:space="preserve">Мониторинг, поддержка, </w:t>
            </w:r>
            <w:proofErr w:type="spellStart"/>
            <w:r>
              <w:rPr>
                <w:sz w:val="17"/>
              </w:rPr>
              <w:t>retention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backup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drills</w:t>
            </w:r>
            <w:proofErr w:type="spellEnd"/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Поддерживаемый сервис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Модернизация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Исправления, новые функции, миграции и совместимость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Новая версия</w:t>
            </w:r>
          </w:p>
        </w:tc>
      </w:tr>
      <w:tr w:rsidR="0040696A" w:rsidTr="00EB3274">
        <w:tc>
          <w:tcPr>
            <w:tcW w:w="1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Вывод</w:t>
            </w:r>
          </w:p>
        </w:tc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Уведомление, экспорт данных, архивирование/удаление</w:t>
            </w:r>
          </w:p>
        </w:tc>
        <w:tc>
          <w:tcPr>
            <w:tcW w:w="2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Завершённая поддержка версии</w:t>
            </w:r>
          </w:p>
        </w:tc>
      </w:tr>
    </w:tbl>
    <w:p w:rsidR="008C48BB" w:rsidRDefault="008C48BB" w:rsidP="008C48BB"/>
    <w:p w:rsidR="0040696A" w:rsidRDefault="0040696A" w:rsidP="0040696A">
      <w:pPr>
        <w:pStyle w:val="a"/>
        <w:numPr>
          <w:ilvl w:val="0"/>
          <w:numId w:val="27"/>
        </w:numPr>
      </w:pPr>
      <w:bookmarkStart w:id="3" w:name="_Toc243585828"/>
      <w:r>
        <w:t>Управление исходным кодом</w:t>
      </w:r>
      <w:r w:rsidR="0014139E">
        <w:t>:</w:t>
      </w:r>
      <w:r w:rsidRPr="0040696A">
        <w:t xml:space="preserve"> </w:t>
      </w:r>
      <w:r>
        <w:t xml:space="preserve">исходный код хранится в </w:t>
      </w:r>
      <w:proofErr w:type="spellStart"/>
      <w:r>
        <w:t>Git</w:t>
      </w:r>
      <w:proofErr w:type="spellEnd"/>
      <w:r>
        <w:t xml:space="preserve">; основная ветка — </w:t>
      </w:r>
      <w:proofErr w:type="spellStart"/>
      <w:r>
        <w:t>main</w:t>
      </w:r>
      <w:proofErr w:type="spellEnd"/>
      <w:r>
        <w:t>;</w:t>
      </w:r>
    </w:p>
    <w:p w:rsidR="0040696A" w:rsidRDefault="0040696A" w:rsidP="0040696A">
      <w:pPr>
        <w:pStyle w:val="a"/>
        <w:numPr>
          <w:ilvl w:val="0"/>
          <w:numId w:val="27"/>
        </w:numPr>
      </w:pPr>
      <w:r>
        <w:t xml:space="preserve">Изменения сопровождаются осмысленным </w:t>
      </w:r>
      <w:proofErr w:type="spellStart"/>
      <w:r>
        <w:t>commit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и проверками CI;</w:t>
      </w:r>
    </w:p>
    <w:p w:rsidR="0040696A" w:rsidRDefault="0040696A" w:rsidP="0040696A">
      <w:pPr>
        <w:pStyle w:val="a"/>
        <w:numPr>
          <w:ilvl w:val="0"/>
          <w:numId w:val="27"/>
        </w:numPr>
      </w:pPr>
      <w:proofErr w:type="spellStart"/>
      <w:r>
        <w:t>Go</w:t>
      </w:r>
      <w:proofErr w:type="spellEnd"/>
      <w:r>
        <w:t xml:space="preserve">-зависимости </w:t>
      </w:r>
      <w:proofErr w:type="spellStart"/>
      <w:r>
        <w:t>vendored</w:t>
      </w:r>
      <w:proofErr w:type="spellEnd"/>
      <w:r>
        <w:t xml:space="preserve"> для воспроизводимой сборки; </w:t>
      </w:r>
      <w:proofErr w:type="spellStart"/>
      <w:r>
        <w:t>frontend</w:t>
      </w:r>
      <w:proofErr w:type="spellEnd"/>
      <w:r>
        <w:t xml:space="preserve"> фиксирует зависимости </w:t>
      </w:r>
      <w:proofErr w:type="spellStart"/>
      <w:r>
        <w:t>package-lock.json</w:t>
      </w:r>
      <w:proofErr w:type="spellEnd"/>
      <w:r>
        <w:t>;</w:t>
      </w:r>
    </w:p>
    <w:p w:rsidR="0040696A" w:rsidRDefault="0040696A" w:rsidP="0040696A">
      <w:pPr>
        <w:pStyle w:val="a"/>
        <w:numPr>
          <w:ilvl w:val="0"/>
          <w:numId w:val="27"/>
        </w:numPr>
      </w:pPr>
      <w:r>
        <w:lastRenderedPageBreak/>
        <w:t xml:space="preserve">Контракт API хранится в </w:t>
      </w:r>
      <w:proofErr w:type="spellStart"/>
      <w:r>
        <w:t>docs</w:t>
      </w:r>
      <w:proofErr w:type="spellEnd"/>
      <w:r>
        <w:t>/</w:t>
      </w:r>
      <w:proofErr w:type="spellStart"/>
      <w:r>
        <w:t>openapi.json</w:t>
      </w:r>
      <w:proofErr w:type="spellEnd"/>
      <w:r>
        <w:t xml:space="preserve"> и двусторонне проверяется тестами;</w:t>
      </w:r>
    </w:p>
    <w:p w:rsidR="0040696A" w:rsidRDefault="0040696A" w:rsidP="008978E7">
      <w:pPr>
        <w:pStyle w:val="a"/>
        <w:numPr>
          <w:ilvl w:val="0"/>
          <w:numId w:val="27"/>
        </w:numPr>
      </w:pPr>
      <w:r>
        <w:t xml:space="preserve">SQL-миграции встроены в бинарный файл </w:t>
      </w:r>
      <w:proofErr w:type="spellStart"/>
      <w:r>
        <w:t>Go</w:t>
      </w:r>
      <w:proofErr w:type="spellEnd"/>
      <w:r>
        <w:t xml:space="preserve"> и применяются последовательно под </w:t>
      </w:r>
      <w:proofErr w:type="spellStart"/>
      <w:r>
        <w:t>advisory</w:t>
      </w:r>
      <w:proofErr w:type="spellEnd"/>
      <w:r>
        <w:t xml:space="preserve"> </w:t>
      </w:r>
      <w:proofErr w:type="spellStart"/>
      <w:r>
        <w:t>lock</w:t>
      </w:r>
      <w:proofErr w:type="spellEnd"/>
      <w:r>
        <w:t>.</w:t>
      </w:r>
    </w:p>
    <w:p w:rsidR="0040696A" w:rsidRDefault="0040696A" w:rsidP="0040696A">
      <w:pPr>
        <w:pStyle w:val="1"/>
      </w:pPr>
      <w:proofErr w:type="spellStart"/>
      <w:r>
        <w:t>Версионирование</w:t>
      </w:r>
      <w:proofErr w:type="spellEnd"/>
      <w:r>
        <w:t xml:space="preserve"> и выпуск</w:t>
      </w:r>
    </w:p>
    <w:p w:rsidR="0040696A" w:rsidRDefault="0040696A" w:rsidP="0040696A">
      <w:r>
        <w:t xml:space="preserve">Файл VERSION является каноническим источником. </w:t>
      </w:r>
      <w:proofErr w:type="spellStart"/>
      <w:r>
        <w:t>Git</w:t>
      </w:r>
      <w:proofErr w:type="spellEnd"/>
      <w:r>
        <w:t xml:space="preserve"> </w:t>
      </w:r>
      <w:proofErr w:type="spellStart"/>
      <w:r>
        <w:t>tag</w:t>
      </w:r>
      <w:proofErr w:type="spellEnd"/>
      <w:r>
        <w:t xml:space="preserve"> и теги образов имеют вид </w:t>
      </w:r>
      <w:proofErr w:type="spellStart"/>
      <w:r>
        <w:t>vX.Y.Z</w:t>
      </w:r>
      <w:proofErr w:type="spellEnd"/>
      <w:r>
        <w:t xml:space="preserve">,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Helm</w:t>
      </w:r>
      <w:proofErr w:type="spellEnd"/>
      <w:r>
        <w:t xml:space="preserve"> </w:t>
      </w:r>
      <w:proofErr w:type="spellStart"/>
      <w:r>
        <w:t>chart</w:t>
      </w:r>
      <w:proofErr w:type="spellEnd"/>
      <w:r>
        <w:t xml:space="preserve"> — X.Y.Z, </w:t>
      </w:r>
      <w:proofErr w:type="spellStart"/>
      <w:r>
        <w:t>appVersion</w:t>
      </w:r>
      <w:proofErr w:type="spellEnd"/>
      <w:r>
        <w:t xml:space="preserve"> — </w:t>
      </w:r>
      <w:proofErr w:type="spellStart"/>
      <w:r>
        <w:t>vX.Y.Z</w:t>
      </w:r>
      <w:proofErr w:type="spellEnd"/>
      <w:r>
        <w:t>. scripts/check-version.sh контролирует согласованность.</w:t>
      </w:r>
    </w:p>
    <w:p w:rsidR="0040696A" w:rsidRDefault="0040696A" w:rsidP="0040696A">
      <w:pPr>
        <w:pStyle w:val="af3"/>
        <w:numPr>
          <w:ilvl w:val="0"/>
          <w:numId w:val="28"/>
        </w:numPr>
      </w:pPr>
      <w:r>
        <w:t xml:space="preserve">Завершить изменения и пройти обязательные CI </w:t>
      </w:r>
      <w:proofErr w:type="spellStart"/>
      <w:r>
        <w:t>gates</w:t>
      </w:r>
      <w:proofErr w:type="spellEnd"/>
      <w:r>
        <w:t>.</w:t>
      </w:r>
    </w:p>
    <w:p w:rsidR="0040696A" w:rsidRPr="0040696A" w:rsidRDefault="0040696A" w:rsidP="0040696A">
      <w:pPr>
        <w:pStyle w:val="af3"/>
        <w:numPr>
          <w:ilvl w:val="0"/>
          <w:numId w:val="28"/>
        </w:numPr>
        <w:rPr>
          <w:lang w:val="en-US"/>
        </w:rPr>
      </w:pPr>
      <w:r>
        <w:t>Обновить</w:t>
      </w:r>
      <w:r w:rsidRPr="0040696A">
        <w:rPr>
          <w:lang w:val="en-US"/>
        </w:rPr>
        <w:t xml:space="preserve"> VERSION, chart metadata </w:t>
      </w:r>
      <w:r>
        <w:t>и</w:t>
      </w:r>
      <w:r w:rsidRPr="0040696A">
        <w:rPr>
          <w:lang w:val="en-US"/>
        </w:rPr>
        <w:t xml:space="preserve"> </w:t>
      </w:r>
      <w:proofErr w:type="spellStart"/>
      <w:r w:rsidRPr="0040696A">
        <w:rPr>
          <w:lang w:val="en-US"/>
        </w:rPr>
        <w:t>OpenAPI</w:t>
      </w:r>
      <w:proofErr w:type="spellEnd"/>
      <w:r w:rsidRPr="0040696A">
        <w:rPr>
          <w:lang w:val="en-US"/>
        </w:rPr>
        <w:t xml:space="preserve"> metadata </w:t>
      </w:r>
      <w:r>
        <w:t>штатным</w:t>
      </w:r>
      <w:r w:rsidRPr="0040696A">
        <w:rPr>
          <w:lang w:val="en-US"/>
        </w:rPr>
        <w:t xml:space="preserve"> </w:t>
      </w:r>
      <w:r>
        <w:t>скриптом</w:t>
      </w:r>
      <w:r w:rsidRPr="0040696A">
        <w:rPr>
          <w:lang w:val="en-US"/>
        </w:rPr>
        <w:t>.</w:t>
      </w:r>
    </w:p>
    <w:p w:rsidR="0040696A" w:rsidRDefault="0040696A" w:rsidP="0040696A">
      <w:pPr>
        <w:pStyle w:val="af3"/>
        <w:numPr>
          <w:ilvl w:val="0"/>
          <w:numId w:val="28"/>
        </w:numPr>
      </w:pPr>
      <w:r>
        <w:t xml:space="preserve">Создать подписанный </w:t>
      </w:r>
      <w:proofErr w:type="spellStart"/>
      <w:r>
        <w:t>tag</w:t>
      </w:r>
      <w:proofErr w:type="spellEnd"/>
      <w:r>
        <w:t xml:space="preserve"> релиза.</w:t>
      </w:r>
    </w:p>
    <w:p w:rsidR="0040696A" w:rsidRPr="0040696A" w:rsidRDefault="0040696A" w:rsidP="0040696A">
      <w:pPr>
        <w:pStyle w:val="af3"/>
        <w:numPr>
          <w:ilvl w:val="0"/>
          <w:numId w:val="28"/>
        </w:numPr>
        <w:rPr>
          <w:lang w:val="en-US"/>
        </w:rPr>
      </w:pPr>
      <w:r>
        <w:t>Собрать</w:t>
      </w:r>
      <w:r w:rsidRPr="0040696A">
        <w:rPr>
          <w:lang w:val="en-US"/>
        </w:rPr>
        <w:t xml:space="preserve"> backend/frontend images </w:t>
      </w:r>
      <w:r>
        <w:t>и</w:t>
      </w:r>
      <w:r w:rsidRPr="0040696A">
        <w:rPr>
          <w:lang w:val="en-US"/>
        </w:rPr>
        <w:t xml:space="preserve"> Helm chart.</w:t>
      </w:r>
    </w:p>
    <w:p w:rsidR="0040696A" w:rsidRDefault="0040696A" w:rsidP="0040696A">
      <w:pPr>
        <w:pStyle w:val="af3"/>
        <w:numPr>
          <w:ilvl w:val="0"/>
          <w:numId w:val="28"/>
        </w:numPr>
      </w:pPr>
      <w:r>
        <w:t xml:space="preserve">Сформировать </w:t>
      </w:r>
      <w:proofErr w:type="spellStart"/>
      <w:r>
        <w:t>CycloneDX</w:t>
      </w:r>
      <w:proofErr w:type="spellEnd"/>
      <w:r>
        <w:t xml:space="preserve"> SBOM для образов.</w:t>
      </w:r>
    </w:p>
    <w:p w:rsidR="0040696A" w:rsidRDefault="0040696A" w:rsidP="0040696A">
      <w:pPr>
        <w:pStyle w:val="af3"/>
        <w:numPr>
          <w:ilvl w:val="0"/>
          <w:numId w:val="28"/>
        </w:numPr>
      </w:pPr>
      <w:r>
        <w:t xml:space="preserve">Опубликовать артефакты в </w:t>
      </w:r>
      <w:proofErr w:type="spellStart"/>
      <w:r>
        <w:t>registry</w:t>
      </w:r>
      <w:proofErr w:type="spellEnd"/>
      <w:r>
        <w:t xml:space="preserve">, подписать </w:t>
      </w:r>
      <w:proofErr w:type="spellStart"/>
      <w:r>
        <w:t>cosign</w:t>
      </w:r>
      <w:proofErr w:type="spellEnd"/>
      <w:r>
        <w:t xml:space="preserve"> по </w:t>
      </w:r>
      <w:proofErr w:type="spellStart"/>
      <w:r>
        <w:t>digest</w:t>
      </w:r>
      <w:proofErr w:type="spellEnd"/>
      <w:r>
        <w:t xml:space="preserve"> и приложить SBOM </w:t>
      </w:r>
      <w:proofErr w:type="spellStart"/>
      <w:r>
        <w:t>attestations</w:t>
      </w:r>
      <w:proofErr w:type="spellEnd"/>
      <w:r>
        <w:t>.</w:t>
      </w:r>
    </w:p>
    <w:p w:rsidR="0040696A" w:rsidRDefault="0040696A" w:rsidP="0040696A">
      <w:pPr>
        <w:pStyle w:val="af3"/>
        <w:numPr>
          <w:ilvl w:val="0"/>
          <w:numId w:val="28"/>
        </w:numPr>
      </w:pPr>
      <w:r>
        <w:t xml:space="preserve">Проверить опубликованные артефакты отдельной </w:t>
      </w:r>
      <w:proofErr w:type="spellStart"/>
      <w:r>
        <w:t>release:verify</w:t>
      </w:r>
      <w:proofErr w:type="spellEnd"/>
      <w:r>
        <w:t xml:space="preserve"> </w:t>
      </w:r>
      <w:proofErr w:type="spellStart"/>
      <w:r>
        <w:t>job</w:t>
      </w:r>
      <w:proofErr w:type="spellEnd"/>
      <w:r>
        <w:t>.</w:t>
      </w:r>
    </w:p>
    <w:p w:rsidR="0040696A" w:rsidRDefault="0040696A" w:rsidP="0040696A">
      <w:pPr>
        <w:pStyle w:val="af3"/>
        <w:numPr>
          <w:ilvl w:val="0"/>
          <w:numId w:val="28"/>
        </w:numPr>
      </w:pPr>
      <w:r>
        <w:t xml:space="preserve">Опубликовать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notes</w:t>
      </w:r>
      <w:proofErr w:type="spellEnd"/>
      <w:r>
        <w:t>, известные ограничения и инструкции обновления.</w:t>
      </w:r>
    </w:p>
    <w:p w:rsidR="0040696A" w:rsidRDefault="0040696A" w:rsidP="0040696A">
      <w:pPr>
        <w:pStyle w:val="1"/>
      </w:pPr>
      <w:r>
        <w:t>Контроль качества</w:t>
      </w:r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7200"/>
      </w:tblGrid>
      <w:tr w:rsidR="0040696A" w:rsidTr="00EB3274">
        <w:trPr>
          <w:tblHeader/>
        </w:trPr>
        <w:tc>
          <w:tcPr>
            <w:tcW w:w="2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Уровень</w:t>
            </w:r>
          </w:p>
        </w:tc>
        <w:tc>
          <w:tcPr>
            <w:tcW w:w="7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Средства контроля</w:t>
            </w:r>
          </w:p>
        </w:tc>
      </w:tr>
      <w:tr w:rsidR="0040696A" w:rsidTr="00EB3274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Статический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 xml:space="preserve">Документация, форматирование, версия, </w:t>
            </w:r>
            <w:proofErr w:type="spellStart"/>
            <w:r>
              <w:rPr>
                <w:sz w:val="17"/>
              </w:rPr>
              <w:t>commit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lint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go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vet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lint</w:t>
            </w:r>
            <w:proofErr w:type="spellEnd"/>
          </w:p>
        </w:tc>
      </w:tr>
      <w:tr w:rsidR="0040696A" w:rsidRPr="000A7EAF" w:rsidTr="00EB3274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Безопасность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proofErr w:type="spellStart"/>
            <w:r w:rsidRPr="0040696A">
              <w:rPr>
                <w:sz w:val="17"/>
                <w:lang w:val="en-US"/>
              </w:rPr>
              <w:t>govulncheck</w:t>
            </w:r>
            <w:proofErr w:type="spellEnd"/>
            <w:r w:rsidRPr="0040696A">
              <w:rPr>
                <w:sz w:val="17"/>
                <w:lang w:val="en-US"/>
              </w:rPr>
              <w:t xml:space="preserve">, </w:t>
            </w:r>
            <w:proofErr w:type="spellStart"/>
            <w:r w:rsidRPr="0040696A">
              <w:rPr>
                <w:sz w:val="17"/>
                <w:lang w:val="en-US"/>
              </w:rPr>
              <w:t>gosec</w:t>
            </w:r>
            <w:proofErr w:type="spellEnd"/>
            <w:r w:rsidRPr="0040696A">
              <w:rPr>
                <w:sz w:val="17"/>
                <w:lang w:val="en-US"/>
              </w:rPr>
              <w:t xml:space="preserve">, </w:t>
            </w:r>
            <w:proofErr w:type="spellStart"/>
            <w:r w:rsidRPr="0040696A">
              <w:rPr>
                <w:sz w:val="17"/>
                <w:lang w:val="en-US"/>
              </w:rPr>
              <w:t>npm</w:t>
            </w:r>
            <w:proofErr w:type="spellEnd"/>
            <w:r w:rsidRPr="0040696A">
              <w:rPr>
                <w:sz w:val="17"/>
                <w:lang w:val="en-US"/>
              </w:rPr>
              <w:t xml:space="preserve"> audit gates, secret/redaction/security regression tests</w:t>
            </w:r>
          </w:p>
        </w:tc>
      </w:tr>
      <w:tr w:rsidR="0040696A" w:rsidRPr="000A7EAF" w:rsidTr="00EB3274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Модульный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r w:rsidRPr="0040696A">
              <w:rPr>
                <w:sz w:val="17"/>
                <w:lang w:val="en-US"/>
              </w:rPr>
              <w:t xml:space="preserve">Go test, race test, </w:t>
            </w:r>
            <w:proofErr w:type="spellStart"/>
            <w:r w:rsidRPr="0040696A">
              <w:rPr>
                <w:sz w:val="17"/>
                <w:lang w:val="en-US"/>
              </w:rPr>
              <w:t>Vitest</w:t>
            </w:r>
            <w:proofErr w:type="spellEnd"/>
            <w:r w:rsidRPr="0040696A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и</w:t>
            </w:r>
            <w:r w:rsidRPr="0040696A">
              <w:rPr>
                <w:sz w:val="17"/>
                <w:lang w:val="en-US"/>
              </w:rPr>
              <w:t xml:space="preserve"> coverage thresholds</w:t>
            </w:r>
          </w:p>
        </w:tc>
      </w:tr>
      <w:tr w:rsidR="0040696A" w:rsidRPr="000A7EAF" w:rsidTr="00EB3274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Интеграционный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proofErr w:type="spellStart"/>
            <w:r w:rsidRPr="0040696A">
              <w:rPr>
                <w:sz w:val="17"/>
                <w:lang w:val="en-US"/>
              </w:rPr>
              <w:t>PostgreSQL</w:t>
            </w:r>
            <w:proofErr w:type="spellEnd"/>
            <w:r w:rsidRPr="0040696A">
              <w:rPr>
                <w:sz w:val="17"/>
                <w:lang w:val="en-US"/>
              </w:rPr>
              <w:t xml:space="preserve">, Kafka, browser e2e </w:t>
            </w:r>
            <w:r>
              <w:rPr>
                <w:sz w:val="17"/>
              </w:rPr>
              <w:t>и</w:t>
            </w:r>
            <w:r w:rsidRPr="0040696A">
              <w:rPr>
                <w:sz w:val="17"/>
                <w:lang w:val="en-US"/>
              </w:rPr>
              <w:t xml:space="preserve"> </w:t>
            </w:r>
            <w:proofErr w:type="spellStart"/>
            <w:r w:rsidRPr="0040696A">
              <w:rPr>
                <w:sz w:val="17"/>
                <w:lang w:val="en-US"/>
              </w:rPr>
              <w:t>OpenAPI</w:t>
            </w:r>
            <w:proofErr w:type="spellEnd"/>
            <w:r w:rsidRPr="0040696A">
              <w:rPr>
                <w:sz w:val="17"/>
                <w:lang w:val="en-US"/>
              </w:rPr>
              <w:t xml:space="preserve"> compatibility</w:t>
            </w:r>
          </w:p>
        </w:tc>
      </w:tr>
      <w:tr w:rsidR="0040696A" w:rsidRPr="000A7EAF" w:rsidTr="00EB3274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Развёртывание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r w:rsidRPr="0040696A">
              <w:rPr>
                <w:sz w:val="17"/>
                <w:lang w:val="en-US"/>
              </w:rPr>
              <w:t>Helm lint/</w:t>
            </w:r>
            <w:proofErr w:type="spellStart"/>
            <w:r w:rsidRPr="0040696A">
              <w:rPr>
                <w:sz w:val="17"/>
                <w:lang w:val="en-US"/>
              </w:rPr>
              <w:t>unittest</w:t>
            </w:r>
            <w:proofErr w:type="spellEnd"/>
            <w:r w:rsidRPr="0040696A">
              <w:rPr>
                <w:sz w:val="17"/>
                <w:lang w:val="en-US"/>
              </w:rPr>
              <w:t>, kind install/upgrade/network policy/analytics</w:t>
            </w:r>
          </w:p>
        </w:tc>
      </w:tr>
      <w:tr w:rsidR="0040696A" w:rsidRPr="000A7EAF" w:rsidTr="00EB3274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Непрерывность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40696A" w:rsidRDefault="0040696A" w:rsidP="00EB3274">
            <w:pPr>
              <w:spacing w:line="259" w:lineRule="auto"/>
              <w:rPr>
                <w:lang w:val="en-US"/>
              </w:rPr>
            </w:pPr>
            <w:r w:rsidRPr="0040696A">
              <w:rPr>
                <w:sz w:val="17"/>
                <w:lang w:val="en-US"/>
              </w:rPr>
              <w:t xml:space="preserve">Restore drill, PITR drill </w:t>
            </w:r>
            <w:r>
              <w:rPr>
                <w:sz w:val="17"/>
              </w:rPr>
              <w:t>и</w:t>
            </w:r>
            <w:r w:rsidRPr="0040696A">
              <w:rPr>
                <w:sz w:val="17"/>
                <w:lang w:val="en-US"/>
              </w:rPr>
              <w:t xml:space="preserve"> rollback compatibility</w:t>
            </w:r>
          </w:p>
        </w:tc>
      </w:tr>
    </w:tbl>
    <w:p w:rsidR="0040696A" w:rsidRPr="0040696A" w:rsidRDefault="0040696A" w:rsidP="0040696A">
      <w:pPr>
        <w:spacing w:after="0"/>
        <w:rPr>
          <w:lang w:val="en-US"/>
        </w:rPr>
      </w:pPr>
    </w:p>
    <w:p w:rsidR="0040696A" w:rsidRDefault="0040696A" w:rsidP="0040696A">
      <w:pPr>
        <w:pStyle w:val="1"/>
      </w:pPr>
      <w:r>
        <w:t>Обработка неисправностей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 xml:space="preserve">Зарегистрировать обращение с </w:t>
      </w:r>
      <w:proofErr w:type="spellStart"/>
      <w:r>
        <w:t>severity</w:t>
      </w:r>
      <w:proofErr w:type="spellEnd"/>
      <w:r>
        <w:t>, временем, версией, окружением и идентификаторами.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>Подтвердить приём по целевому SLA и назначить ответственного.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>Воспроизвести проблему либо собрать диагностические данные без секретов и лишних персональных данных.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 xml:space="preserve">Определить </w:t>
      </w:r>
      <w:proofErr w:type="spellStart"/>
      <w:r>
        <w:t>workaround</w:t>
      </w:r>
      <w:proofErr w:type="spellEnd"/>
      <w:r>
        <w:t xml:space="preserve"> и область влияния.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>Исправить дефект и добавить тест, воспроизводящий исходную ошибку.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>Пройти соответствующий набор проверок и выпустить исправление.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lastRenderedPageBreak/>
        <w:t>Сообщить заказчику решение, порядок обновления и остаточный риск.</w:t>
      </w:r>
    </w:p>
    <w:p w:rsidR="0040696A" w:rsidRDefault="0040696A" w:rsidP="0040696A">
      <w:pPr>
        <w:pStyle w:val="af3"/>
        <w:numPr>
          <w:ilvl w:val="0"/>
          <w:numId w:val="29"/>
        </w:numPr>
      </w:pPr>
      <w:r>
        <w:t>Закрыть обращение после подтверждения восстановления работоспособности.</w:t>
      </w:r>
    </w:p>
    <w:p w:rsidR="0040696A" w:rsidRDefault="0040696A" w:rsidP="0040696A">
      <w:pPr>
        <w:pStyle w:val="1"/>
      </w:pPr>
      <w:r>
        <w:t>Техническая поддержка</w:t>
      </w:r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50"/>
        <w:gridCol w:w="6550"/>
      </w:tblGrid>
      <w:tr w:rsidR="0040696A" w:rsidTr="00EB3274">
        <w:trPr>
          <w:tblHeader/>
        </w:trPr>
        <w:tc>
          <w:tcPr>
            <w:tcW w:w="28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Параметр</w:t>
            </w:r>
          </w:p>
        </w:tc>
        <w:tc>
          <w:tcPr>
            <w:tcW w:w="65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Значение для утверждения правообладателем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Организация поддержки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14139E" w:rsidP="00EB3274">
            <w:pPr>
              <w:spacing w:line="259" w:lineRule="auto"/>
            </w:pPr>
            <w:r>
              <w:rPr>
                <w:sz w:val="17"/>
              </w:rPr>
              <w:t>Общество с ограниченной ответственностью «</w:t>
            </w:r>
            <w:proofErr w:type="spellStart"/>
            <w:r>
              <w:rPr>
                <w:sz w:val="17"/>
              </w:rPr>
              <w:t>Никсис</w:t>
            </w:r>
            <w:proofErr w:type="spellEnd"/>
            <w:r>
              <w:rPr>
                <w:sz w:val="17"/>
              </w:rPr>
              <w:t>»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Канал регистрации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14139E" w:rsidP="0014139E">
            <w:pPr>
              <w:spacing w:line="259" w:lineRule="auto"/>
            </w:pPr>
            <w:r>
              <w:rPr>
                <w:sz w:val="17"/>
              </w:rPr>
              <w:t xml:space="preserve">Электронная почта: </w:t>
            </w:r>
            <w:hyperlink r:id="rId9" w:history="1">
              <w:r w:rsidRPr="00860430">
                <w:rPr>
                  <w:rStyle w:val="ac"/>
                  <w:sz w:val="17"/>
                  <w:lang w:val="en-US"/>
                </w:rPr>
                <w:t>hello</w:t>
              </w:r>
              <w:r w:rsidRPr="00860430">
                <w:rPr>
                  <w:rStyle w:val="ac"/>
                  <w:sz w:val="17"/>
                </w:rPr>
                <w:t>@</w:t>
              </w:r>
              <w:proofErr w:type="spellStart"/>
              <w:r w:rsidRPr="00860430">
                <w:rPr>
                  <w:rStyle w:val="ac"/>
                  <w:sz w:val="17"/>
                  <w:lang w:val="en-US"/>
                </w:rPr>
                <w:t>nixys</w:t>
              </w:r>
              <w:proofErr w:type="spellEnd"/>
              <w:r w:rsidRPr="00860430">
                <w:rPr>
                  <w:rStyle w:val="ac"/>
                  <w:sz w:val="17"/>
                </w:rPr>
                <w:t>.</w:t>
              </w:r>
              <w:proofErr w:type="spellStart"/>
              <w:r w:rsidRPr="00860430">
                <w:rPr>
                  <w:rStyle w:val="ac"/>
                  <w:sz w:val="17"/>
                  <w:lang w:val="en-US"/>
                </w:rPr>
                <w:t>ru</w:t>
              </w:r>
              <w:proofErr w:type="spellEnd"/>
            </w:hyperlink>
            <w:r w:rsidRPr="0014139E">
              <w:rPr>
                <w:sz w:val="17"/>
              </w:rPr>
              <w:t xml:space="preserve"> 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Время работы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Pr="0014139E" w:rsidRDefault="0014139E" w:rsidP="00EB3274">
            <w:pPr>
              <w:spacing w:line="259" w:lineRule="auto"/>
              <w:rPr>
                <w:lang w:val="en-US"/>
              </w:rPr>
            </w:pPr>
            <w:r>
              <w:rPr>
                <w:sz w:val="17"/>
                <w:lang w:val="en-US"/>
              </w:rPr>
              <w:t>8x5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Язык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Русский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L1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Приём, классификация, базовая диагностика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L2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Эксплуатационная диагностика приложения и инфраструктуры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L3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Разработчики с правом изменения исходного кода</w:t>
            </w:r>
          </w:p>
        </w:tc>
      </w:tr>
      <w:tr w:rsidR="0040696A" w:rsidTr="00EB3274"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SLA</w:t>
            </w:r>
          </w:p>
        </w:tc>
        <w:tc>
          <w:tcPr>
            <w:tcW w:w="6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139E" w:rsidRDefault="0014139E" w:rsidP="00EB3274">
            <w:pPr>
              <w:spacing w:line="259" w:lineRule="auto"/>
              <w:rPr>
                <w:sz w:val="17"/>
              </w:rPr>
            </w:pPr>
            <w:r>
              <w:rPr>
                <w:sz w:val="17"/>
              </w:rPr>
              <w:t>Сроки реагирования на заявки:</w:t>
            </w:r>
          </w:p>
          <w:p w:rsidR="0014139E" w:rsidRDefault="0014139E" w:rsidP="0014139E">
            <w:pPr>
              <w:pStyle w:val="a4"/>
              <w:numPr>
                <w:ilvl w:val="0"/>
                <w:numId w:val="30"/>
              </w:numPr>
              <w:spacing w:line="259" w:lineRule="auto"/>
              <w:rPr>
                <w:sz w:val="17"/>
              </w:rPr>
            </w:pPr>
            <w:r w:rsidRPr="0014139E">
              <w:rPr>
                <w:sz w:val="17"/>
              </w:rPr>
              <w:t xml:space="preserve">Приоритет Высокий </w:t>
            </w:r>
            <w:r>
              <w:rPr>
                <w:sz w:val="17"/>
              </w:rPr>
              <w:t>–</w:t>
            </w:r>
            <w:r w:rsidRPr="0014139E">
              <w:rPr>
                <w:sz w:val="17"/>
              </w:rPr>
              <w:t xml:space="preserve"> </w:t>
            </w:r>
            <w:r>
              <w:rPr>
                <w:sz w:val="17"/>
              </w:rPr>
              <w:t>8 часов</w:t>
            </w:r>
          </w:p>
          <w:p w:rsidR="0014139E" w:rsidRDefault="0014139E" w:rsidP="0014139E">
            <w:pPr>
              <w:pStyle w:val="a4"/>
              <w:numPr>
                <w:ilvl w:val="0"/>
                <w:numId w:val="30"/>
              </w:numPr>
              <w:spacing w:line="259" w:lineRule="auto"/>
              <w:rPr>
                <w:sz w:val="17"/>
              </w:rPr>
            </w:pPr>
            <w:r>
              <w:rPr>
                <w:sz w:val="17"/>
              </w:rPr>
              <w:t>Приоритет Нормальный – 24 часа</w:t>
            </w:r>
          </w:p>
          <w:p w:rsidR="0040696A" w:rsidRPr="0014139E" w:rsidRDefault="0014139E" w:rsidP="00EB3274">
            <w:pPr>
              <w:pStyle w:val="a4"/>
              <w:numPr>
                <w:ilvl w:val="0"/>
                <w:numId w:val="30"/>
              </w:numPr>
              <w:spacing w:line="259" w:lineRule="auto"/>
              <w:rPr>
                <w:sz w:val="17"/>
              </w:rPr>
            </w:pPr>
            <w:r>
              <w:rPr>
                <w:sz w:val="17"/>
              </w:rPr>
              <w:t>Приоритет Низкий – 80 часов</w:t>
            </w:r>
          </w:p>
        </w:tc>
      </w:tr>
    </w:tbl>
    <w:p w:rsidR="0040696A" w:rsidRDefault="0040696A" w:rsidP="0040696A">
      <w:pPr>
        <w:spacing w:after="0"/>
      </w:pPr>
    </w:p>
    <w:p w:rsidR="0040696A" w:rsidRDefault="0040696A" w:rsidP="0040696A">
      <w:pPr>
        <w:pStyle w:val="1"/>
      </w:pPr>
      <w:r>
        <w:t>Управление уязвимостями</w:t>
      </w:r>
    </w:p>
    <w:p w:rsidR="0040696A" w:rsidRDefault="0014139E" w:rsidP="0014139E">
      <w:pPr>
        <w:pStyle w:val="a"/>
        <w:numPr>
          <w:ilvl w:val="0"/>
          <w:numId w:val="31"/>
        </w:numPr>
        <w:ind w:left="630"/>
      </w:pPr>
      <w:r>
        <w:t>К</w:t>
      </w:r>
      <w:r w:rsidR="0040696A">
        <w:t>анал сообщения об уязвимостях определён в SECURITY.md;</w:t>
      </w:r>
    </w:p>
    <w:p w:rsidR="0040696A" w:rsidRDefault="0014139E" w:rsidP="0014139E">
      <w:pPr>
        <w:pStyle w:val="a"/>
        <w:numPr>
          <w:ilvl w:val="0"/>
          <w:numId w:val="31"/>
        </w:numPr>
        <w:ind w:left="630"/>
      </w:pPr>
      <w:r>
        <w:t>З</w:t>
      </w:r>
      <w:r w:rsidR="0040696A">
        <w:t>ависимости сканируются при изменениях и по расписанию;</w:t>
      </w:r>
    </w:p>
    <w:p w:rsidR="0040696A" w:rsidRDefault="0014139E" w:rsidP="0014139E">
      <w:pPr>
        <w:pStyle w:val="a"/>
        <w:numPr>
          <w:ilvl w:val="0"/>
          <w:numId w:val="31"/>
        </w:numPr>
        <w:ind w:left="630"/>
      </w:pPr>
      <w:r>
        <w:t>И</w:t>
      </w:r>
      <w:r w:rsidR="0040696A">
        <w:t xml:space="preserve">сключения из </w:t>
      </w:r>
      <w:proofErr w:type="spellStart"/>
      <w:r w:rsidR="0040696A">
        <w:t>security</w:t>
      </w:r>
      <w:proofErr w:type="spellEnd"/>
      <w:r w:rsidR="0040696A">
        <w:t xml:space="preserve"> </w:t>
      </w:r>
      <w:proofErr w:type="spellStart"/>
      <w:r w:rsidR="0040696A">
        <w:t>gates</w:t>
      </w:r>
      <w:proofErr w:type="spellEnd"/>
      <w:r w:rsidR="0040696A">
        <w:t xml:space="preserve"> имеют обоснование и </w:t>
      </w:r>
      <w:proofErr w:type="spellStart"/>
      <w:r w:rsidR="0040696A">
        <w:t>reviewBy</w:t>
      </w:r>
      <w:proofErr w:type="spellEnd"/>
      <w:r w:rsidR="0040696A">
        <w:t>;</w:t>
      </w:r>
    </w:p>
    <w:p w:rsidR="0040696A" w:rsidRDefault="0014139E" w:rsidP="0014139E">
      <w:pPr>
        <w:pStyle w:val="a"/>
        <w:numPr>
          <w:ilvl w:val="0"/>
          <w:numId w:val="31"/>
        </w:numPr>
        <w:ind w:left="630"/>
      </w:pPr>
      <w:r>
        <w:t>И</w:t>
      </w:r>
      <w:r w:rsidR="0040696A">
        <w:t xml:space="preserve">справление проходит </w:t>
      </w:r>
      <w:proofErr w:type="spellStart"/>
      <w:r w:rsidR="0040696A">
        <w:t>regression</w:t>
      </w:r>
      <w:proofErr w:type="spellEnd"/>
      <w:r w:rsidR="0040696A">
        <w:t xml:space="preserve"> </w:t>
      </w:r>
      <w:proofErr w:type="spellStart"/>
      <w:r w:rsidR="0040696A">
        <w:t>tests</w:t>
      </w:r>
      <w:proofErr w:type="spellEnd"/>
      <w:r w:rsidR="0040696A">
        <w:t xml:space="preserve"> и выпускается подписанным релизом;</w:t>
      </w:r>
    </w:p>
    <w:p w:rsidR="0040696A" w:rsidRDefault="0014139E" w:rsidP="0014139E">
      <w:pPr>
        <w:pStyle w:val="a"/>
        <w:numPr>
          <w:ilvl w:val="0"/>
          <w:numId w:val="31"/>
        </w:numPr>
        <w:ind w:left="630"/>
      </w:pPr>
      <w:r>
        <w:t>К</w:t>
      </w:r>
      <w:r w:rsidR="0040696A">
        <w:t>ритичность и срок исправления определяются утверждённой политикой поддержки.</w:t>
      </w:r>
    </w:p>
    <w:p w:rsidR="0040696A" w:rsidRDefault="0040696A" w:rsidP="0040696A">
      <w:pPr>
        <w:pStyle w:val="1"/>
      </w:pPr>
      <w:r>
        <w:t>Ресурсы сопровождения</w:t>
      </w:r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500"/>
        <w:gridCol w:w="5900"/>
      </w:tblGrid>
      <w:tr w:rsidR="0040696A" w:rsidTr="00EB3274">
        <w:trPr>
          <w:tblHeader/>
        </w:trPr>
        <w:tc>
          <w:tcPr>
            <w:tcW w:w="3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Компетенция</w:t>
            </w:r>
          </w:p>
        </w:tc>
        <w:tc>
          <w:tcPr>
            <w:tcW w:w="5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r>
              <w:rPr>
                <w:b/>
                <w:sz w:val="18"/>
              </w:rPr>
              <w:t>Минимальная роль</w:t>
            </w:r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Go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backend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PostgreSQL</w:t>
            </w:r>
            <w:proofErr w:type="spellEnd"/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 xml:space="preserve">Разработчик </w:t>
            </w:r>
            <w:proofErr w:type="spellStart"/>
            <w:r>
              <w:rPr>
                <w:sz w:val="17"/>
              </w:rPr>
              <w:t>backend</w:t>
            </w:r>
            <w:proofErr w:type="spellEnd"/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React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TypeScript</w:t>
            </w:r>
            <w:proofErr w:type="spellEnd"/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 xml:space="preserve">Разработчик </w:t>
            </w:r>
            <w:proofErr w:type="spellStart"/>
            <w:r>
              <w:rPr>
                <w:sz w:val="17"/>
              </w:rPr>
              <w:t>frontend</w:t>
            </w:r>
            <w:proofErr w:type="spellEnd"/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Kubernetes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Helm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registry</w:t>
            </w:r>
            <w:proofErr w:type="spellEnd"/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DevOps</w:t>
            </w:r>
            <w:proofErr w:type="spellEnd"/>
            <w:r>
              <w:rPr>
                <w:sz w:val="17"/>
              </w:rPr>
              <w:t>/SRE</w:t>
            </w:r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Тестирование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QA/инженер автоматизации</w:t>
            </w:r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Лицензии и реестр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Юрист/IP-специалист</w:t>
            </w:r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 xml:space="preserve">Уязвимости и </w:t>
            </w:r>
            <w:proofErr w:type="spellStart"/>
            <w:r>
              <w:rPr>
                <w:sz w:val="17"/>
              </w:rPr>
              <w:t>secure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configuration</w:t>
            </w:r>
            <w:proofErr w:type="spellEnd"/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Специалист ИБ</w:t>
            </w:r>
          </w:p>
        </w:tc>
      </w:tr>
      <w:tr w:rsidR="0040696A" w:rsidTr="00EB3274"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Документация и релизы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0696A" w:rsidRDefault="0040696A" w:rsidP="00EB3274">
            <w:pPr>
              <w:spacing w:line="259" w:lineRule="auto"/>
            </w:pPr>
            <w:r>
              <w:rPr>
                <w:sz w:val="17"/>
              </w:rPr>
              <w:t>Технический писатель/</w:t>
            </w:r>
            <w:proofErr w:type="spellStart"/>
            <w:r>
              <w:rPr>
                <w:sz w:val="17"/>
              </w:rPr>
              <w:t>release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manager</w:t>
            </w:r>
            <w:proofErr w:type="spellEnd"/>
          </w:p>
        </w:tc>
      </w:tr>
    </w:tbl>
    <w:p w:rsidR="0040696A" w:rsidRDefault="0040696A" w:rsidP="0040696A">
      <w:pPr>
        <w:spacing w:after="0"/>
      </w:pPr>
    </w:p>
    <w:p w:rsidR="0040696A" w:rsidRDefault="0040696A" w:rsidP="0040696A">
      <w:pPr>
        <w:pStyle w:val="1"/>
      </w:pPr>
      <w:r>
        <w:lastRenderedPageBreak/>
        <w:t>Прекращение поддержки</w:t>
      </w:r>
    </w:p>
    <w:p w:rsidR="0040696A" w:rsidRDefault="0040696A" w:rsidP="0040696A">
      <w:r>
        <w:t xml:space="preserve">Решение оформляется правообладателем с указанием последней поддерживаемой версии, даты окончания обновлений, срока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fixes</w:t>
      </w:r>
      <w:proofErr w:type="spellEnd"/>
      <w:r>
        <w:t>, пути миграции и порядка получения/удаления данных. Заказчик должен иметь возможность экспортировать необходимые данные и сохранить эксплуатационную документацию и подписанные артефакты.</w:t>
      </w:r>
      <w:bookmarkEnd w:id="3"/>
    </w:p>
    <w:sectPr w:rsidR="0040696A" w:rsidSect="00B20DDF">
      <w:footerReference w:type="default" r:id="rId10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957" w:rsidRDefault="004F0957" w:rsidP="008C48BB">
      <w:r>
        <w:separator/>
      </w:r>
    </w:p>
  </w:endnote>
  <w:endnote w:type="continuationSeparator" w:id="0">
    <w:p w:rsidR="004F0957" w:rsidRDefault="004F0957" w:rsidP="008C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89665"/>
      <w:docPartObj>
        <w:docPartGallery w:val="Page Numbers (Bottom of Page)"/>
        <w:docPartUnique/>
      </w:docPartObj>
    </w:sdtPr>
    <w:sdtEndPr/>
    <w:sdtContent>
      <w:p w:rsidR="00B20DDF" w:rsidRDefault="00B20DDF" w:rsidP="008C48B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EAF">
          <w:rPr>
            <w:noProof/>
          </w:rPr>
          <w:t>6</w:t>
        </w:r>
        <w:r>
          <w:fldChar w:fldCharType="end"/>
        </w:r>
      </w:p>
    </w:sdtContent>
  </w:sdt>
  <w:p w:rsidR="00B20DDF" w:rsidRDefault="00B20DDF" w:rsidP="008C48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957" w:rsidRDefault="004F0957" w:rsidP="008C48BB">
      <w:r>
        <w:separator/>
      </w:r>
    </w:p>
  </w:footnote>
  <w:footnote w:type="continuationSeparator" w:id="0">
    <w:p w:rsidR="004F0957" w:rsidRDefault="004F0957" w:rsidP="008C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1B0A"/>
    <w:multiLevelType w:val="singleLevel"/>
    <w:tmpl w:val="0ECC1B66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abstractNum w:abstractNumId="1">
    <w:nsid w:val="13491363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30F97"/>
    <w:multiLevelType w:val="multilevel"/>
    <w:tmpl w:val="3D52DE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9654559"/>
    <w:multiLevelType w:val="hybridMultilevel"/>
    <w:tmpl w:val="45C271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EA51D68"/>
    <w:multiLevelType w:val="hybridMultilevel"/>
    <w:tmpl w:val="8E307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E21D81"/>
    <w:multiLevelType w:val="hybridMultilevel"/>
    <w:tmpl w:val="3DDC9D8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220163C"/>
    <w:multiLevelType w:val="singleLevel"/>
    <w:tmpl w:val="6C321D26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abstractNum w:abstractNumId="7">
    <w:nsid w:val="43AF4A22"/>
    <w:multiLevelType w:val="hybridMultilevel"/>
    <w:tmpl w:val="865ABD7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4BB22021"/>
    <w:multiLevelType w:val="hybridMultilevel"/>
    <w:tmpl w:val="A5A2C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B5622"/>
    <w:multiLevelType w:val="hybridMultilevel"/>
    <w:tmpl w:val="2CAC0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B39EF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643E2"/>
    <w:multiLevelType w:val="singleLevel"/>
    <w:tmpl w:val="BB9030FA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  <w:rPr>
        <w:rFonts w:ascii="Arial" w:eastAsia="Arial" w:hAnsi="Arial" w:cstheme="minorBidi"/>
      </w:rPr>
    </w:lvl>
  </w:abstractNum>
  <w:abstractNum w:abstractNumId="12">
    <w:nsid w:val="5F4B00F1"/>
    <w:multiLevelType w:val="hybridMultilevel"/>
    <w:tmpl w:val="AE022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60485F"/>
    <w:multiLevelType w:val="hybridMultilevel"/>
    <w:tmpl w:val="51B87612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68751651"/>
    <w:multiLevelType w:val="hybridMultilevel"/>
    <w:tmpl w:val="9BC44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A20C6A"/>
    <w:multiLevelType w:val="hybridMultilevel"/>
    <w:tmpl w:val="F1F4B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B272EF"/>
    <w:multiLevelType w:val="hybridMultilevel"/>
    <w:tmpl w:val="26ACF376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7C7B5497"/>
    <w:multiLevelType w:val="singleLevel"/>
    <w:tmpl w:val="BAB8B4DA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10"/>
  </w:num>
  <w:num w:numId="5">
    <w:abstractNumId w:val="17"/>
  </w:num>
  <w:num w:numId="6">
    <w:abstractNumId w:val="3"/>
  </w:num>
  <w:num w:numId="7">
    <w:abstractNumId w:val="16"/>
  </w:num>
  <w:num w:numId="8">
    <w:abstractNumId w:val="11"/>
  </w:num>
  <w:num w:numId="9">
    <w:abstractNumId w:val="11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8"/>
  </w:num>
  <w:num w:numId="14">
    <w:abstractNumId w:val="4"/>
  </w:num>
  <w:num w:numId="15">
    <w:abstractNumId w:val="12"/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</w:num>
  <w:num w:numId="19">
    <w:abstractNumId w:val="14"/>
  </w:num>
  <w:num w:numId="20">
    <w:abstractNumId w:val="2"/>
  </w:num>
  <w:num w:numId="21">
    <w:abstractNumId w:val="15"/>
  </w:num>
  <w:num w:numId="22">
    <w:abstractNumId w:val="0"/>
  </w:num>
  <w:num w:numId="23">
    <w:abstractNumId w:val="0"/>
    <w:lvlOverride w:ilvl="0">
      <w:startOverride w:val="1"/>
    </w:lvlOverride>
  </w:num>
  <w:num w:numId="24">
    <w:abstractNumId w:val="7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6"/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5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8C"/>
    <w:rsid w:val="000377BB"/>
    <w:rsid w:val="000A7EAF"/>
    <w:rsid w:val="000F4A34"/>
    <w:rsid w:val="0010194E"/>
    <w:rsid w:val="0014139E"/>
    <w:rsid w:val="00144D89"/>
    <w:rsid w:val="00202B2D"/>
    <w:rsid w:val="0040696A"/>
    <w:rsid w:val="004F0957"/>
    <w:rsid w:val="006129A6"/>
    <w:rsid w:val="007E74B4"/>
    <w:rsid w:val="008978E7"/>
    <w:rsid w:val="008C48BB"/>
    <w:rsid w:val="00932956"/>
    <w:rsid w:val="00AB128C"/>
    <w:rsid w:val="00B20DDF"/>
    <w:rsid w:val="00B41C26"/>
    <w:rsid w:val="00B449BE"/>
    <w:rsid w:val="00BC701F"/>
    <w:rsid w:val="00DB7082"/>
    <w:rsid w:val="00DF6121"/>
    <w:rsid w:val="00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hello@nixy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8AAD3-C216-4696-861F-E92595F1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Сидоров</dc:creator>
  <cp:lastModifiedBy>Михаил Сидоров</cp:lastModifiedBy>
  <cp:revision>9</cp:revision>
  <dcterms:created xsi:type="dcterms:W3CDTF">2026-10-22T09:50:00Z</dcterms:created>
  <dcterms:modified xsi:type="dcterms:W3CDTF">2026-10-22T12:28:00Z</dcterms:modified>
</cp:coreProperties>
</file>